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Технологии Росатома сделают безопаснее улицы Липецка</w:t>
      </w:r>
    </w:p>
    <w:p w:rsidR="00000000" w:rsidDel="00000000" w:rsidP="00000000" w:rsidRDefault="00000000" w:rsidRPr="00000000" w14:paraId="00000002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Новый цифровой комплекс работает на основе искусственного интеллекта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«Русатом Инфраструктурные решения» (РИР, входит в Госкорпорацию «Росатом») проводит в Липецке модернизацию и дооснащение программно-аппаратного комплекса выявления и фиксации нарушений </w:t>
      </w:r>
      <w:r w:rsidDel="00000000" w:rsidR="00000000" w:rsidRPr="00000000">
        <w:rPr>
          <w:sz w:val="24"/>
          <w:szCs w:val="24"/>
          <w:rtl w:val="0"/>
        </w:rPr>
        <w:t xml:space="preserve">дорожного движения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чтобы</w:t>
      </w:r>
      <w:r w:rsidDel="00000000" w:rsidR="00000000" w:rsidRPr="00000000">
        <w:rPr>
          <w:sz w:val="24"/>
          <w:szCs w:val="24"/>
          <w:rtl w:val="0"/>
        </w:rPr>
        <w:t xml:space="preserve"> сделать возможным распознавание транспорта в вечернее и ночное время, а также увеличить зоны мониторинга для сбора аналитики при создании безопасных условий для передвижения по автодорогам общего пользования.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ходе проекта на 109 комплексах для парковочных пространств </w:t>
      </w:r>
      <w:r w:rsidDel="00000000" w:rsidR="00000000" w:rsidRPr="00000000">
        <w:rPr>
          <w:sz w:val="24"/>
          <w:szCs w:val="24"/>
          <w:rtl w:val="0"/>
        </w:rPr>
        <w:t xml:space="preserve">будет установлено</w:t>
      </w:r>
      <w:r w:rsidDel="00000000" w:rsidR="00000000" w:rsidRPr="00000000">
        <w:rPr>
          <w:sz w:val="24"/>
          <w:szCs w:val="24"/>
          <w:rtl w:val="0"/>
        </w:rPr>
        <w:t xml:space="preserve"> уникальное программное обеспечение, которое позволит использовать их в режиме детектора. Программная часть создана на основе технологии нейросетей, с помощью которых выявляют правонарушения. Теперь, внедряя проекты парковок, города смогут использовать парковочные камеры и как детекторы транспорта для </w:t>
      </w:r>
      <w:r w:rsidDel="00000000" w:rsidR="00000000" w:rsidRPr="00000000">
        <w:rPr>
          <w:sz w:val="24"/>
          <w:szCs w:val="24"/>
          <w:rtl w:val="0"/>
        </w:rPr>
        <w:t xml:space="preserve">интеллектуальных транспортных систем (ИТС), </w:t>
      </w:r>
      <w:r w:rsidDel="00000000" w:rsidR="00000000" w:rsidRPr="00000000">
        <w:rPr>
          <w:sz w:val="24"/>
          <w:szCs w:val="24"/>
          <w:rtl w:val="0"/>
        </w:rPr>
        <w:t xml:space="preserve">мониторинга, поиска и розыска, тем самым обеспечивая дополнительные меры безопасности. В режиме детектора транспорта комплекс помогает собирать данные для проведения оперативно-розыскных мероприятий, для цифровизации трафика и управления им. 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«Создание перспективной транспортной модели невозможно без качественного сбора данных. Данный проект — очередной шаг в построении именно такой системы, которая собирает нужную информацию. Это в том числе призвано повысить уровень безопасности в городе и оперативность реагирования на возможные инциденты. С помощью современных технологий мы „учим“ уже существующие комплексы работать более эффективно, расширяя их функционал: с помощью одного устройства можно фиксировать несколько типов событий. В этом и заключается уникальность комплексов — в режиме реального времени фиксируются нарушения остановки и стоянки транспортных средств, распознавая регистрационные знаки, нарушения правил благоустройства и оплаты в парковочных зонах, проезжающий трафик», — отмечает Надежда Калинина, заместитель начальника управления цифрового развития Липецкой области.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Типовой парковочный комплекс работает в стандартном цикле — фиксирует весь стоящий транспорт каждые пять минут. При этом на саму фиксацию он тратит одну минуту, а оставшиеся четыре минуты просто бездействует. Модернизированное решение позволяет в эти минуты собирать данные о транспортном потоке в режиме реального времени и передавать их в необходимые системы. Так же оно работает, например, в тот период, когда платные парковки не работают.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Основное преимущество модернизированного комплекса в его универсальности: он, с одной стороны, является сертифицированным средством измерения времени и координат, что позволяет с его помощью фиксировать все типы нарушений остановки, правил благоустройства и т. п. С другой — комплекс может выполнять функции детектора транспорта. Оборудование и компонентная часть комплекса — преимущественно отечественного производства, программная часть создана разработчиками РИР.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«Все, что мы делаем, направлено на комфорт и безопасность граждан. Решения для городской безопасности — это продолжение работы Росатома по развитию технологий умного города. Благодаря созданию современной цифровой инфраструктуры не только повышается эффективность управления дорожным комплексом — появляется помощник в выявлении правонарушений. Использование нового комплекса дает возможность получать данные через один интерфейс, в результате повышается уровень безопасности в городе и оперативность реагирования», — говорит Юрий Ермолов, руководитель направления АО «Русатом Инфраструктурные решения».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0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Справка: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АО «Русатом Инфраструктурные решения» — дивизион Госкорпорации «Росатом», диверсифицированный холдинг, работающий в энергетике, сфере ИТ, жилищно-коммунальном секторе. Компания управляет неатомной генерацией Госкорпорации «Росатом», реализует проекты по цифровизации муниципального и регионального управления, модернизации ресурсоснабжения, развития городской среды. Генерирующие мощности компании и теплосети расположены в 16 регионах России, включая объекты ПАО «Квадра», вошедшие в состав компании в 2022 году. Общая установленная электрическая мощность электростанций составляет 3,6 ГВт, тепловая — 18,3 тыс. Гкал/ч. Различные проекты в сфере цифровизации и ЖКХ реализуются более чем в 100 городах — от Мурманска до Сахалина.   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Правительство РФ и крупные российские компании уделяют большое внимание развитию цифровой экономики, необходимой ИТ-инфраструктуры. Сформированные условия для появления и ускоренного внедрения современных технологий позволят создавать российское программное обеспечение в рамках программ достижения технологического суверенитета в цифровой сфере. Росатом и его предприятия принимают активное участие в этой работе.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Основные цели и задачи модернизированного комплекса для городской безопасности: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lineRule="auto"/>
        <w:ind w:left="94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оптимизация условий движения транспортных потоков на автомобильных дорогах для обеспечения максимальной пропускной способности;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lineRule="auto"/>
        <w:ind w:left="94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повышение эффективности работы и развитие системы фиксаций административных правонарушений на дорогах общего пользования;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lineRule="auto"/>
        <w:ind w:left="94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повышение безопасности дорожного движения и выработка эффективных решений с целью предотвращения ДТП;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160" w:lineRule="auto"/>
        <w:ind w:left="94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мониторинг и контроль работоспособности источников данных.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275.5905511811022" w:left="1275.5905511811025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