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Росатом принял участие в форуме «СО.ЗНАНИЕ»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Представители Госкорпорации рассказали о подходах к формированию технологического суверенитета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Госкорпорация «Росатом» приняла участие в Международном форуме устойчивого развития «СО.ЗНАНИЕ», который завершился 5 декабря в Нижнем Новгороде.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площадке ESG-форума представители бизнеса и государства поделились лучшими решениями в области обеспечения технологического суверенитета Российской Федерации.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Директор направления по реализации государственных и отраслевых программ в сфере экологии Госкорпорации «Росатом» Андрей Лебедев рассказал на ключевом событии первого дня форума — пленарной сессии — о том, как Росатом обеспечивает формирование и укрепление технологического суверенитета, предлагая высокотехнологичную и конкурентоспособную продукцию. «Для Госкорпорации укрепление технологического суверенитета Российской Федерации является стратегически важной задачей. Инициативы Госкорпорации направлены на продвижение недорогостоящей и чистой энергии, обеспечение достойной работы и экономического роста, сохранение окружающей среды, поддержку образования и медицины, содействие инновационному развитию и партнерство в интересах технологического суверенитета. При решении государственных задач мы руководствуемся принципами устойчивого развития, выполняя не только бизнес- и государственную, но и социальную функцию, внося вклад в развитие каждого из регионов присутствия наших предприятий», — подчеркнул он.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Было отмечено, что,</w:t>
      </w:r>
      <w:r w:rsidDel="00000000" w:rsidR="00000000" w:rsidRPr="00000000">
        <w:rPr>
          <w:sz w:val="24"/>
          <w:szCs w:val="24"/>
          <w:rtl w:val="0"/>
        </w:rPr>
        <w:t xml:space="preserve"> обладая серьезным опытом и компетенциями по обращению с радиоактивными отходами, Госкорпорация «Росатом» в рамках национального проекта «Экология» формирует в России новую отрасль по обращению с промышленными отходами и работает на самых сложных объектах накопленного экологического вреда. Создаваемая «Росатомом» современная инфраструктура для обезвреживания и утилизации промышленных отходов, не имеющая аналогов в стране, базируется на оборудовании, которое во многом является импортозамещенным. Решение этой задачи позволит не беспокоиться о проблемах переработки накопленного наследия. При этом создается мощный задел для растущего рынка, в том числе </w:t>
      </w:r>
      <w:r w:rsidDel="00000000" w:rsidR="00000000" w:rsidRPr="00000000">
        <w:rPr>
          <w:sz w:val="24"/>
          <w:szCs w:val="24"/>
          <w:rtl w:val="0"/>
        </w:rPr>
        <w:t xml:space="preserve">рынка отходов</w:t>
      </w:r>
      <w:r w:rsidDel="00000000" w:rsidR="00000000" w:rsidRPr="00000000">
        <w:rPr>
          <w:sz w:val="24"/>
          <w:szCs w:val="24"/>
          <w:rtl w:val="0"/>
        </w:rPr>
        <w:t xml:space="preserve"> электротранспорта, стойких органических загрязнителей, отходов новых композитных материалов и высокотехнологичного оборудования. Реализация этих направлений осуществляется в тесном сотрудничестве с отечественной наукой во главе с Российской академией наук и ее ведущими научно-исследовательскими фундаментальными институтами, в первую очередь, МГУ им. М. В. Ломоносова, вузами и профильными организациями Консорциума «Передовые ЭкоТехнологии».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Международный форум устойчивого развития «СО.ЗНАНИЕ» — дискуссионная площадка, платформа для диалога между государством и бизнесом (G2B), помогающая органам власти вовлекать бизнес в решение масштабных социально-экономических и экологических задач, поддерживать изменения и обеспечивать переход к новой модели устойчивого экономического развития. Основными задачами форума являлась формулировка новых стратегий для развития инновационного потенциала и укрепления технологического суверенитета страны. Эти стратегии направлены на переориентацию торговли на перспективные регионы и рынки, увеличение промышленных темпов и мощностей, а также привлечение долгосрочных инвестиций и вложений в инфраструктуру и высокотехнологичный бизнес.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Разработка и внедрение новых технологий, направленных на защиту окружающей среды и повышение качества жизни и здоровья граждан, — основные приоритеты Российской Федерации. По инициативе Президента России с 2019 года ведется работа по ряду направлений национального проекта «Экология». Росатом является одним из его ключевых участников, принимая участие в федеральных проектах «Чистая страна», «Чистый воздух», «Сохранение озера Байкал», «Инфраструктура для обращения с отходами I и II классов опасности». На территории России Госкорпорация создает сеть экотехнопарков общей мощностью переработки 350 тыс. тонн отходов в год, а также Федеральным экологическим оператором обеспечена работа федеральной государственной информационной системы учета и контроля за жизненным циклом отходов I–II классов (ФГИС ОПВК). Кроме того, Росатом эффективно решает государственные задачи по ликвидации объектов накопленного экологического вреда в Ленинградской (полигон промышленных отходов «Красный бор»), Иркутской (бывшее «Усольехимпром» и «Байкальский ЦБК»), Челябинской обл. (Магнитогорская городская свалка).</w:t>
      </w:r>
      <w:r w:rsidDel="00000000" w:rsidR="00000000" w:rsidRPr="00000000">
        <w:rPr>
          <w:sz w:val="24"/>
          <w:szCs w:val="24"/>
          <w:rtl w:val="0"/>
        </w:rPr>
        <w:t xml:space="preserve"> Вместе с тем Росатом реализует и новые направления деятельности с современными зелеными продуктами и неатомными инновационными технологиями, оказывающими мультипликативный эффект, в том числе на смежные отрасли. Речь идет о новых материалах, цифровых технологиях, ветроэнергетике, производстве водорода, квантовых вычислениях, медтехнике и радиофармпрепаратах, логистике на Северном морском пути, импортонезависимых решениях для нефтегазовой и других отраслей </w:t>
      </w:r>
      <w:r w:rsidDel="00000000" w:rsidR="00000000" w:rsidRPr="00000000">
        <w:rPr>
          <w:sz w:val="24"/>
          <w:szCs w:val="24"/>
          <w:rtl w:val="0"/>
        </w:rPr>
        <w:t xml:space="preserve">и так далее.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Одним из приоритетов Президента РФ и профильных ведомств является повышение эффективности управления природными ресурсами. Крупные отечественные компании уделяют большое внимание реализации проектов в сфере рационального природопользования. 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Атомщики проводят модернизацию оборудования, обеспечивающего выработку экологически чистой энергии, ежегодно направляют сотни миллионов рублей на мероприятия по охране окружающей среды. Росатом участвует в проектах по сохранению биоразнообразия на нашей планете, занимается лесовосстановлением, очисткой берегов рек, зарыблением водоемов. Инициативы в сфере экологии становятся важными направлениями волонтерской деятельности для сотрудников предприятий Госкорпорации.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275.5905511811022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