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0000001" w14:textId="77777777" w:rsidR="000F3E9A" w:rsidRDefault="003F56EB">
      <w:pPr>
        <w:spacing w:after="120"/>
        <w:jc w:val="both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Подведены итоги II Всероссийской олимпиады по </w:t>
      </w:r>
      <w:proofErr w:type="spellStart"/>
      <w:r>
        <w:rPr>
          <w:b/>
          <w:sz w:val="24"/>
          <w:szCs w:val="24"/>
        </w:rPr>
        <w:t>матмоделированию</w:t>
      </w:r>
      <w:proofErr w:type="spellEnd"/>
      <w:r>
        <w:rPr>
          <w:b/>
          <w:sz w:val="24"/>
          <w:szCs w:val="24"/>
        </w:rPr>
        <w:t xml:space="preserve"> ВОММ-2023</w:t>
      </w:r>
    </w:p>
    <w:p w14:paraId="00000002" w14:textId="77777777" w:rsidR="000F3E9A" w:rsidRDefault="003F56EB">
      <w:pPr>
        <w:spacing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В самом масштабном соревновании по САЕ-технологии победили студенты из вузов Москвы, Санкт-Петербурга и Нижнего Новгорода</w:t>
      </w:r>
    </w:p>
    <w:p w14:paraId="00000003" w14:textId="77777777" w:rsidR="000F3E9A" w:rsidRDefault="003F56EB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Итоги II Всероссийской олимпиады по математическому моделированию среди студентов (ВОММ-2023), которая проводится по инициативе </w:t>
      </w:r>
      <w:proofErr w:type="spellStart"/>
      <w:r>
        <w:rPr>
          <w:sz w:val="24"/>
          <w:szCs w:val="24"/>
        </w:rPr>
        <w:t>Госкорпорации</w:t>
      </w:r>
      <w:proofErr w:type="spellEnd"/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Росатом</w:t>
      </w:r>
      <w:proofErr w:type="spellEnd"/>
      <w:r>
        <w:rPr>
          <w:sz w:val="24"/>
          <w:szCs w:val="24"/>
        </w:rPr>
        <w:t>», оглашены в Москве в ходе Конференции по математическому моделированию в недавно открывшемся павильоне «</w:t>
      </w:r>
      <w:r>
        <w:rPr>
          <w:sz w:val="24"/>
          <w:szCs w:val="24"/>
        </w:rPr>
        <w:t>АТОМ» на ВДНХ.</w:t>
      </w:r>
    </w:p>
    <w:p w14:paraId="00000004" w14:textId="77777777" w:rsidR="000F3E9A" w:rsidRDefault="003F56EB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В самом масштабном соревновании по САЕ-технологии, которое проводится в России, победили студенты из университетов Москвы, Санкт-Петербурга и Нижнего Новгорода.</w:t>
      </w:r>
    </w:p>
    <w:p w14:paraId="00000005" w14:textId="77777777" w:rsidR="000F3E9A" w:rsidRDefault="003F56EB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Победители определены в трех треках согласно типу моделируемых физических процес</w:t>
      </w:r>
      <w:r>
        <w:rPr>
          <w:sz w:val="24"/>
          <w:szCs w:val="24"/>
        </w:rPr>
        <w:t>сов, по которым проходили соревнования: «</w:t>
      </w:r>
      <w:proofErr w:type="spellStart"/>
      <w:r>
        <w:rPr>
          <w:sz w:val="24"/>
          <w:szCs w:val="24"/>
        </w:rPr>
        <w:t>Аэро-Гидро</w:t>
      </w:r>
      <w:proofErr w:type="spellEnd"/>
      <w:r>
        <w:rPr>
          <w:sz w:val="24"/>
          <w:szCs w:val="24"/>
        </w:rPr>
        <w:t xml:space="preserve">», «Прочность», «Разработка». Постановка и решение задач происходили на соответствующих модулях флагманской системы </w:t>
      </w:r>
      <w:proofErr w:type="spellStart"/>
      <w:r>
        <w:rPr>
          <w:sz w:val="24"/>
          <w:szCs w:val="24"/>
        </w:rPr>
        <w:t>Росатома</w:t>
      </w:r>
      <w:proofErr w:type="spellEnd"/>
      <w:r>
        <w:rPr>
          <w:sz w:val="24"/>
          <w:szCs w:val="24"/>
        </w:rPr>
        <w:t xml:space="preserve"> для </w:t>
      </w:r>
      <w:proofErr w:type="spellStart"/>
      <w:r>
        <w:rPr>
          <w:sz w:val="24"/>
          <w:szCs w:val="24"/>
        </w:rPr>
        <w:t>матмоделирования</w:t>
      </w:r>
      <w:proofErr w:type="spellEnd"/>
      <w:r>
        <w:rPr>
          <w:sz w:val="24"/>
          <w:szCs w:val="24"/>
        </w:rPr>
        <w:t xml:space="preserve"> «Логос».</w:t>
      </w:r>
    </w:p>
    <w:p w14:paraId="00000006" w14:textId="77777777" w:rsidR="000F3E9A" w:rsidRDefault="003F56EB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Призеры трека «</w:t>
      </w:r>
      <w:proofErr w:type="spellStart"/>
      <w:r>
        <w:rPr>
          <w:sz w:val="24"/>
          <w:szCs w:val="24"/>
        </w:rPr>
        <w:t>Аэро-Гидро</w:t>
      </w:r>
      <w:proofErr w:type="spellEnd"/>
      <w:r>
        <w:rPr>
          <w:sz w:val="24"/>
          <w:szCs w:val="24"/>
        </w:rPr>
        <w:t xml:space="preserve">»: </w:t>
      </w:r>
      <w:r>
        <w:rPr>
          <w:b/>
          <w:sz w:val="24"/>
          <w:szCs w:val="24"/>
        </w:rPr>
        <w:t>Егор Вишняков</w:t>
      </w:r>
      <w:r>
        <w:rPr>
          <w:sz w:val="24"/>
          <w:szCs w:val="24"/>
        </w:rPr>
        <w:t xml:space="preserve"> (НИЯУ МИ</w:t>
      </w:r>
      <w:r>
        <w:rPr>
          <w:sz w:val="24"/>
          <w:szCs w:val="24"/>
        </w:rPr>
        <w:t xml:space="preserve">ФИ, 1-е место), </w:t>
      </w:r>
      <w:r>
        <w:rPr>
          <w:b/>
          <w:sz w:val="24"/>
          <w:szCs w:val="24"/>
        </w:rPr>
        <w:t>Дмитрий Никитин</w:t>
      </w:r>
      <w:r>
        <w:rPr>
          <w:sz w:val="24"/>
          <w:szCs w:val="24"/>
        </w:rPr>
        <w:t xml:space="preserve"> (НИЯУ «МИФИ», 2-е место), </w:t>
      </w:r>
      <w:r>
        <w:rPr>
          <w:b/>
          <w:sz w:val="24"/>
          <w:szCs w:val="24"/>
        </w:rPr>
        <w:t xml:space="preserve">Илья Казаку </w:t>
      </w:r>
      <w:r>
        <w:rPr>
          <w:sz w:val="24"/>
          <w:szCs w:val="24"/>
        </w:rPr>
        <w:t>(МГТУ им. Баумана, 3-е место).</w:t>
      </w:r>
    </w:p>
    <w:p w14:paraId="00000007" w14:textId="77777777" w:rsidR="000F3E9A" w:rsidRDefault="003F56EB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Призеры трека «Прочность»: </w:t>
      </w:r>
      <w:r>
        <w:rPr>
          <w:b/>
          <w:sz w:val="24"/>
          <w:szCs w:val="24"/>
        </w:rPr>
        <w:t>Даниил Пуль</w:t>
      </w:r>
      <w:r>
        <w:rPr>
          <w:sz w:val="24"/>
          <w:szCs w:val="24"/>
        </w:rPr>
        <w:t xml:space="preserve"> (ННГУ им. Лобачевского, 1-е место), </w:t>
      </w:r>
      <w:r>
        <w:rPr>
          <w:b/>
          <w:sz w:val="24"/>
          <w:szCs w:val="24"/>
        </w:rPr>
        <w:t xml:space="preserve">Алина </w:t>
      </w:r>
      <w:proofErr w:type="spellStart"/>
      <w:r>
        <w:rPr>
          <w:b/>
          <w:sz w:val="24"/>
          <w:szCs w:val="24"/>
        </w:rPr>
        <w:t>Шпади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СПбПУ</w:t>
      </w:r>
      <w:proofErr w:type="spellEnd"/>
      <w:r>
        <w:rPr>
          <w:sz w:val="24"/>
          <w:szCs w:val="24"/>
        </w:rPr>
        <w:t xml:space="preserve"> Петра Великого, 2-е место), </w:t>
      </w:r>
      <w:r>
        <w:rPr>
          <w:b/>
          <w:sz w:val="24"/>
          <w:szCs w:val="24"/>
        </w:rPr>
        <w:t xml:space="preserve">Ксения </w:t>
      </w:r>
      <w:proofErr w:type="spellStart"/>
      <w:r>
        <w:rPr>
          <w:b/>
          <w:sz w:val="24"/>
          <w:szCs w:val="24"/>
        </w:rPr>
        <w:t>Овчинникова</w:t>
      </w:r>
      <w:proofErr w:type="spellEnd"/>
      <w:r>
        <w:rPr>
          <w:sz w:val="24"/>
          <w:szCs w:val="24"/>
        </w:rPr>
        <w:t xml:space="preserve"> (МГТУ им. Баум</w:t>
      </w:r>
      <w:r>
        <w:rPr>
          <w:sz w:val="24"/>
          <w:szCs w:val="24"/>
        </w:rPr>
        <w:t>ана, 3-е место).</w:t>
      </w:r>
    </w:p>
    <w:p w14:paraId="00000008" w14:textId="77777777" w:rsidR="000F3E9A" w:rsidRDefault="003F56EB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Призеры трека «Разработка»: </w:t>
      </w:r>
      <w:r>
        <w:rPr>
          <w:b/>
          <w:sz w:val="24"/>
          <w:szCs w:val="24"/>
        </w:rPr>
        <w:t>Александр Егоров</w:t>
      </w:r>
      <w:r>
        <w:rPr>
          <w:sz w:val="24"/>
          <w:szCs w:val="24"/>
        </w:rPr>
        <w:t xml:space="preserve"> (НИЯУ «МИФИ», 1-е место), </w:t>
      </w:r>
      <w:r>
        <w:rPr>
          <w:b/>
          <w:sz w:val="24"/>
          <w:szCs w:val="24"/>
        </w:rPr>
        <w:t xml:space="preserve">Тимур </w:t>
      </w:r>
      <w:proofErr w:type="spellStart"/>
      <w:r>
        <w:rPr>
          <w:b/>
          <w:sz w:val="24"/>
          <w:szCs w:val="24"/>
        </w:rPr>
        <w:t>Калимуллин</w:t>
      </w:r>
      <w:proofErr w:type="spellEnd"/>
      <w:r>
        <w:rPr>
          <w:sz w:val="24"/>
          <w:szCs w:val="24"/>
        </w:rPr>
        <w:t xml:space="preserve"> (НИЯУ «МИФИ», 2-е место), </w:t>
      </w:r>
      <w:r>
        <w:rPr>
          <w:b/>
          <w:sz w:val="24"/>
          <w:szCs w:val="24"/>
        </w:rPr>
        <w:t xml:space="preserve">Федор </w:t>
      </w:r>
      <w:proofErr w:type="spellStart"/>
      <w:r>
        <w:rPr>
          <w:b/>
          <w:sz w:val="24"/>
          <w:szCs w:val="24"/>
        </w:rPr>
        <w:t>Белолуцкий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Сколковский</w:t>
      </w:r>
      <w:proofErr w:type="spellEnd"/>
      <w:r>
        <w:rPr>
          <w:sz w:val="24"/>
          <w:szCs w:val="24"/>
        </w:rPr>
        <w:t xml:space="preserve"> институт науки и технологий, 3-е место).</w:t>
      </w:r>
    </w:p>
    <w:p w14:paraId="00000009" w14:textId="77777777" w:rsidR="000F3E9A" w:rsidRDefault="003F56EB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Все девять финалистов получили приз от партнера олимпи</w:t>
      </w:r>
      <w:r>
        <w:rPr>
          <w:sz w:val="24"/>
          <w:szCs w:val="24"/>
        </w:rPr>
        <w:t xml:space="preserve">ады, Национального центра физики и математики (НЦФМ), — возможность участия в научной школе НЦФМ в программе на выбор. Кроме того, победители ВОММ-2023 включены в программу сопровождения от Корпоративной Академии </w:t>
      </w:r>
      <w:proofErr w:type="spellStart"/>
      <w:r>
        <w:rPr>
          <w:sz w:val="24"/>
          <w:szCs w:val="24"/>
        </w:rPr>
        <w:t>Росатома</w:t>
      </w:r>
      <w:proofErr w:type="spellEnd"/>
      <w:r>
        <w:rPr>
          <w:sz w:val="24"/>
          <w:szCs w:val="24"/>
        </w:rPr>
        <w:t xml:space="preserve">, а также они получили возможность </w:t>
      </w:r>
      <w:r>
        <w:rPr>
          <w:sz w:val="24"/>
          <w:szCs w:val="24"/>
        </w:rPr>
        <w:t xml:space="preserve">участия в техническом туре от </w:t>
      </w:r>
      <w:proofErr w:type="spellStart"/>
      <w:r>
        <w:rPr>
          <w:sz w:val="24"/>
          <w:szCs w:val="24"/>
        </w:rPr>
        <w:t>Росатома</w:t>
      </w:r>
      <w:proofErr w:type="spellEnd"/>
      <w:r>
        <w:rPr>
          <w:sz w:val="24"/>
          <w:szCs w:val="24"/>
        </w:rPr>
        <w:t xml:space="preserve"> в 2024 году на один из уникальных промышленных объектов корпорации.</w:t>
      </w:r>
    </w:p>
    <w:p w14:paraId="0000000A" w14:textId="77777777" w:rsidR="000F3E9A" w:rsidRDefault="003F56EB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2023 году </w:t>
      </w:r>
      <w:proofErr w:type="spellStart"/>
      <w:r>
        <w:rPr>
          <w:sz w:val="24"/>
          <w:szCs w:val="24"/>
        </w:rPr>
        <w:t>соорганизатором</w:t>
      </w:r>
      <w:proofErr w:type="spellEnd"/>
      <w:r>
        <w:rPr>
          <w:sz w:val="24"/>
          <w:szCs w:val="24"/>
        </w:rPr>
        <w:t xml:space="preserve"> Всероссийской олимпиады по </w:t>
      </w:r>
      <w:proofErr w:type="spellStart"/>
      <w:r>
        <w:rPr>
          <w:sz w:val="24"/>
          <w:szCs w:val="24"/>
        </w:rPr>
        <w:t>матмоделированию</w:t>
      </w:r>
      <w:proofErr w:type="spellEnd"/>
      <w:r>
        <w:rPr>
          <w:sz w:val="24"/>
          <w:szCs w:val="24"/>
        </w:rPr>
        <w:t xml:space="preserve"> выступил вуз атомной отрасли НИЯУ «МИФИ», научным партнером стал МГТУ им. Н. </w:t>
      </w:r>
      <w:r>
        <w:rPr>
          <w:sz w:val="24"/>
          <w:szCs w:val="24"/>
        </w:rPr>
        <w:t xml:space="preserve">Э. Баумана. Поддержку инициативе оказывали более 10 ведущих предприятий наукоемких отраслей. В 2023 году для участия в ВОММ было подано 450 заявок из 66 вузов и 30 городов, в том числе из трех атомных городов (ЗАТО): Озерск, </w:t>
      </w:r>
      <w:proofErr w:type="spellStart"/>
      <w:r>
        <w:rPr>
          <w:sz w:val="24"/>
          <w:szCs w:val="24"/>
        </w:rPr>
        <w:t>Снежинск</w:t>
      </w:r>
      <w:proofErr w:type="spellEnd"/>
      <w:r>
        <w:rPr>
          <w:sz w:val="24"/>
          <w:szCs w:val="24"/>
        </w:rPr>
        <w:t xml:space="preserve"> и Саров.</w:t>
      </w:r>
    </w:p>
    <w:p w14:paraId="0000000B" w14:textId="77777777" w:rsidR="000F3E9A" w:rsidRDefault="003F56EB">
      <w:pPr>
        <w:spacing w:after="120"/>
        <w:jc w:val="both"/>
        <w:rPr>
          <w:b/>
          <w:sz w:val="24"/>
          <w:szCs w:val="24"/>
        </w:rPr>
      </w:pPr>
      <w:r>
        <w:rPr>
          <w:sz w:val="24"/>
          <w:szCs w:val="24"/>
        </w:rPr>
        <w:t>Дипломы побед</w:t>
      </w:r>
      <w:r>
        <w:rPr>
          <w:sz w:val="24"/>
          <w:szCs w:val="24"/>
        </w:rPr>
        <w:t>ителей лауреатам вручали заместитель директора РФЯЦ — ВНИИЭФ (</w:t>
      </w:r>
      <w:proofErr w:type="spellStart"/>
      <w:r>
        <w:rPr>
          <w:sz w:val="24"/>
          <w:szCs w:val="24"/>
        </w:rPr>
        <w:t>Росатом</w:t>
      </w:r>
      <w:proofErr w:type="spellEnd"/>
      <w:r>
        <w:rPr>
          <w:sz w:val="24"/>
          <w:szCs w:val="24"/>
        </w:rPr>
        <w:t xml:space="preserve">) академик </w:t>
      </w:r>
      <w:proofErr w:type="spellStart"/>
      <w:r>
        <w:rPr>
          <w:b/>
          <w:sz w:val="24"/>
          <w:szCs w:val="24"/>
        </w:rPr>
        <w:t>Рашит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Шагалиев</w:t>
      </w:r>
      <w:proofErr w:type="spellEnd"/>
      <w:r>
        <w:rPr>
          <w:sz w:val="24"/>
          <w:szCs w:val="24"/>
        </w:rPr>
        <w:t xml:space="preserve"> и проректор НИЯУ «МИФИ» </w:t>
      </w:r>
      <w:r>
        <w:rPr>
          <w:b/>
          <w:sz w:val="24"/>
          <w:szCs w:val="24"/>
        </w:rPr>
        <w:t xml:space="preserve">Наталья </w:t>
      </w:r>
      <w:proofErr w:type="spellStart"/>
      <w:r>
        <w:rPr>
          <w:b/>
          <w:sz w:val="24"/>
          <w:szCs w:val="24"/>
        </w:rPr>
        <w:t>Барбашина</w:t>
      </w:r>
      <w:proofErr w:type="spellEnd"/>
      <w:r>
        <w:rPr>
          <w:b/>
          <w:sz w:val="24"/>
          <w:szCs w:val="24"/>
        </w:rPr>
        <w:t>.</w:t>
      </w:r>
    </w:p>
    <w:p w14:paraId="0000000C" w14:textId="77777777" w:rsidR="000F3E9A" w:rsidRDefault="003F56EB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Всероссийская олимпиада по математическому моделированию проводится в целях формирования нового поколения кадров для р</w:t>
      </w:r>
      <w:r>
        <w:rPr>
          <w:sz w:val="24"/>
          <w:szCs w:val="24"/>
        </w:rPr>
        <w:t xml:space="preserve">оссийской сферы математического моделирования и привлечения талантов в научно-техническую деятельность в качестве исследователей, инженеров и разработчиков. Особое внимание уделяется популяризации российских программных продуктов САЕ-класса в высшей школе </w:t>
      </w:r>
      <w:r>
        <w:rPr>
          <w:sz w:val="24"/>
          <w:szCs w:val="24"/>
        </w:rPr>
        <w:t>и повышению компетенций студентов в данной области для последующего использования отечественных разработок в профессиональной деятельности.</w:t>
      </w:r>
    </w:p>
    <w:p w14:paraId="0000000D" w14:textId="77777777" w:rsidR="000F3E9A" w:rsidRDefault="003F56EB">
      <w:pPr>
        <w:spacing w:after="120"/>
        <w:jc w:val="both"/>
        <w:rPr>
          <w:b/>
          <w:sz w:val="24"/>
          <w:szCs w:val="24"/>
        </w:rPr>
      </w:pPr>
      <w:r>
        <w:rPr>
          <w:sz w:val="24"/>
          <w:szCs w:val="24"/>
        </w:rPr>
        <w:t>«Курс на обеспечение технологического суверенитета страны требует нового поколения ИТ-кадров, не только владеющих со</w:t>
      </w:r>
      <w:r>
        <w:rPr>
          <w:sz w:val="24"/>
          <w:szCs w:val="24"/>
        </w:rPr>
        <w:t>временным инструментарием, но и способных создавать перспективные САЕ-решения. ВОММ даст возможность талантливым студентам, будущим инженерам погрузиться в передовые отечественные разработки для математического моделирования, применить их для решения реаль</w:t>
      </w:r>
      <w:r>
        <w:rPr>
          <w:sz w:val="24"/>
          <w:szCs w:val="24"/>
        </w:rPr>
        <w:t xml:space="preserve">ных производственных задач. Это прекрасный шанс профессионального старта для молодых людей, готовых включиться в амбициозные национальные проекты», — считает директор по </w:t>
      </w:r>
      <w:proofErr w:type="spellStart"/>
      <w:r>
        <w:rPr>
          <w:sz w:val="24"/>
          <w:szCs w:val="24"/>
        </w:rPr>
        <w:t>цифровизации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Госкорпорации</w:t>
      </w:r>
      <w:proofErr w:type="spellEnd"/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Росатом</w:t>
      </w:r>
      <w:proofErr w:type="spellEnd"/>
      <w:r>
        <w:rPr>
          <w:sz w:val="24"/>
          <w:szCs w:val="24"/>
        </w:rPr>
        <w:t xml:space="preserve">» </w:t>
      </w:r>
      <w:r>
        <w:rPr>
          <w:b/>
          <w:sz w:val="24"/>
          <w:szCs w:val="24"/>
        </w:rPr>
        <w:t>Екатерина Солнцева.</w:t>
      </w:r>
    </w:p>
    <w:p w14:paraId="0000000E" w14:textId="77777777" w:rsidR="000F3E9A" w:rsidRDefault="003F56EB">
      <w:pPr>
        <w:spacing w:after="120"/>
        <w:jc w:val="both"/>
        <w:rPr>
          <w:b/>
          <w:sz w:val="24"/>
          <w:szCs w:val="24"/>
        </w:rPr>
      </w:pPr>
      <w:r>
        <w:rPr>
          <w:sz w:val="24"/>
          <w:szCs w:val="24"/>
        </w:rPr>
        <w:t>«Олимпиада повысила интерес у</w:t>
      </w:r>
      <w:r>
        <w:rPr>
          <w:sz w:val="24"/>
          <w:szCs w:val="24"/>
        </w:rPr>
        <w:t xml:space="preserve">чащихся к изучению российского промышленного ПО САЕ-класса. Это принципиально важно для того, чтобы потенциал российской школы </w:t>
      </w:r>
      <w:proofErr w:type="spellStart"/>
      <w:r>
        <w:rPr>
          <w:sz w:val="24"/>
          <w:szCs w:val="24"/>
        </w:rPr>
        <w:t>матмоделирования</w:t>
      </w:r>
      <w:proofErr w:type="spellEnd"/>
      <w:r>
        <w:rPr>
          <w:sz w:val="24"/>
          <w:szCs w:val="24"/>
        </w:rPr>
        <w:t xml:space="preserve"> и в дальнейшем успешно развивался на мировом уровне, даже опережая его. Молодые специалисты, освоившие в ходе со</w:t>
      </w:r>
      <w:r>
        <w:rPr>
          <w:sz w:val="24"/>
          <w:szCs w:val="24"/>
        </w:rPr>
        <w:t>ревнований различные модули цифрового продукта „Логос“, будут применять его в своей профессиональной деятельности и станут популяризаторами российских программных разработок для промышленности», — отметил заместитель директора РФЯЦ — ВНИИЭФ (</w:t>
      </w:r>
      <w:proofErr w:type="spellStart"/>
      <w:r>
        <w:rPr>
          <w:sz w:val="24"/>
          <w:szCs w:val="24"/>
        </w:rPr>
        <w:t>Росатом</w:t>
      </w:r>
      <w:proofErr w:type="spellEnd"/>
      <w:r>
        <w:rPr>
          <w:sz w:val="24"/>
          <w:szCs w:val="24"/>
        </w:rPr>
        <w:t>) акаде</w:t>
      </w:r>
      <w:r>
        <w:rPr>
          <w:sz w:val="24"/>
          <w:szCs w:val="24"/>
        </w:rPr>
        <w:t xml:space="preserve">мик </w:t>
      </w:r>
      <w:proofErr w:type="spellStart"/>
      <w:r>
        <w:rPr>
          <w:b/>
          <w:sz w:val="24"/>
          <w:szCs w:val="24"/>
        </w:rPr>
        <w:t>Рашит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Шагалиев</w:t>
      </w:r>
      <w:proofErr w:type="spellEnd"/>
      <w:r>
        <w:rPr>
          <w:b/>
          <w:sz w:val="24"/>
          <w:szCs w:val="24"/>
        </w:rPr>
        <w:t>.</w:t>
      </w:r>
    </w:p>
    <w:p w14:paraId="0000000F" w14:textId="77777777" w:rsidR="000F3E9A" w:rsidRDefault="003F56EB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ВОММ-2023 проходила в четыре этапа: регистрационное тестирование, теоретический отбор, практический отбор и финальный очный этап. После подачи заявки претенденты регистрировались на образовательной платформе «Вектор», которую специально</w:t>
      </w:r>
      <w:r>
        <w:rPr>
          <w:sz w:val="24"/>
          <w:szCs w:val="24"/>
        </w:rPr>
        <w:t xml:space="preserve"> подготовили для олимпиады сотрудники МИФИ. Там же </w:t>
      </w:r>
      <w:proofErr w:type="spellStart"/>
      <w:r>
        <w:rPr>
          <w:sz w:val="24"/>
          <w:szCs w:val="24"/>
        </w:rPr>
        <w:t>олимпиадники</w:t>
      </w:r>
      <w:proofErr w:type="spellEnd"/>
      <w:r>
        <w:rPr>
          <w:sz w:val="24"/>
          <w:szCs w:val="24"/>
        </w:rPr>
        <w:t xml:space="preserve"> выбирали один из трех треков, на котором они хотели соревноваться. Участникам была предоставлена база знаний «Логос» для подготовки к практическому этапу, а также кейсы решений задач, разработ</w:t>
      </w:r>
      <w:r>
        <w:rPr>
          <w:sz w:val="24"/>
          <w:szCs w:val="24"/>
        </w:rPr>
        <w:t xml:space="preserve">анных представителями ведущих отраслей промышленности. После регистрации и выбора трека студенты прошли тестирование первого отборочного тура олимпиады, по результатам которого был сформирован список участников для второго, практического тура. </w:t>
      </w:r>
    </w:p>
    <w:p w14:paraId="00000010" w14:textId="77777777" w:rsidR="000F3E9A" w:rsidRDefault="003F56EB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Отличительн</w:t>
      </w:r>
      <w:r>
        <w:rPr>
          <w:sz w:val="24"/>
          <w:szCs w:val="24"/>
        </w:rPr>
        <w:t>ой особенностью второй олимпиады стала августовская школа «Цифровое моделирование» для студентов, прошедших испытания I и II отборочного этапа ВОММ-2023. Для слушателей школы были организованы лекторий по математическому моделированию в НИЯУ «МИФИ», мастер</w:t>
      </w:r>
      <w:r>
        <w:rPr>
          <w:sz w:val="24"/>
          <w:szCs w:val="24"/>
        </w:rPr>
        <w:t>-класс по решению программ в ПО «Логос» в АО «НИКИЭТ» (</w:t>
      </w:r>
      <w:proofErr w:type="spellStart"/>
      <w:r>
        <w:rPr>
          <w:sz w:val="24"/>
          <w:szCs w:val="24"/>
        </w:rPr>
        <w:t>Росатом</w:t>
      </w:r>
      <w:proofErr w:type="spellEnd"/>
      <w:r>
        <w:rPr>
          <w:sz w:val="24"/>
          <w:szCs w:val="24"/>
        </w:rPr>
        <w:t xml:space="preserve">), экскурсии в </w:t>
      </w:r>
      <w:r>
        <w:rPr>
          <w:sz w:val="24"/>
          <w:szCs w:val="24"/>
        </w:rPr>
        <w:lastRenderedPageBreak/>
        <w:t xml:space="preserve">Российский квантовый центр, ИБРАЭ РАН, а также онлайн-лекторий с Новосибирским институтом ИТ СО РАН. </w:t>
      </w:r>
    </w:p>
    <w:p w14:paraId="00000011" w14:textId="77777777" w:rsidR="000F3E9A" w:rsidRDefault="003F56EB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29 ноября 2023 года состоялся финальный этап ВОММ в Центре инженерно-физическ</w:t>
      </w:r>
      <w:r>
        <w:rPr>
          <w:sz w:val="24"/>
          <w:szCs w:val="24"/>
        </w:rPr>
        <w:t xml:space="preserve">их расчетов и суперкомпьютерного моделирования НИЯУ «МИФИ». Студенты решали задачу на ПО «Логос» по выбранному треку. Разработчиками задач финального испытания были сотрудники ОКБ «Гидропресс», ООО «РЦР» и ФГУП «РФЯЦ — ВНИИЭФ» (предприятия </w:t>
      </w:r>
      <w:proofErr w:type="spellStart"/>
      <w:r>
        <w:rPr>
          <w:sz w:val="24"/>
          <w:szCs w:val="24"/>
        </w:rPr>
        <w:t>Росатома</w:t>
      </w:r>
      <w:proofErr w:type="spellEnd"/>
      <w:r>
        <w:rPr>
          <w:sz w:val="24"/>
          <w:szCs w:val="24"/>
        </w:rPr>
        <w:t>).</w:t>
      </w:r>
    </w:p>
    <w:p w14:paraId="00000012" w14:textId="77777777" w:rsidR="000F3E9A" w:rsidRDefault="003F56EB">
      <w:pPr>
        <w:rPr>
          <w:b/>
          <w:sz w:val="24"/>
          <w:szCs w:val="24"/>
        </w:rPr>
      </w:pPr>
      <w:r>
        <w:rPr>
          <w:b/>
          <w:sz w:val="24"/>
          <w:szCs w:val="24"/>
        </w:rPr>
        <w:t>Справ</w:t>
      </w:r>
      <w:r>
        <w:rPr>
          <w:b/>
          <w:sz w:val="24"/>
          <w:szCs w:val="24"/>
        </w:rPr>
        <w:t xml:space="preserve">ка: </w:t>
      </w:r>
    </w:p>
    <w:p w14:paraId="00000013" w14:textId="77777777" w:rsidR="000F3E9A" w:rsidRDefault="000F3E9A">
      <w:pPr>
        <w:rPr>
          <w:sz w:val="24"/>
          <w:szCs w:val="24"/>
        </w:rPr>
      </w:pPr>
    </w:p>
    <w:p w14:paraId="00000014" w14:textId="77777777" w:rsidR="000F3E9A" w:rsidRDefault="003F56EB">
      <w:pPr>
        <w:spacing w:after="120"/>
        <w:jc w:val="both"/>
        <w:rPr>
          <w:sz w:val="24"/>
          <w:szCs w:val="24"/>
        </w:rPr>
      </w:pPr>
      <w:r>
        <w:rPr>
          <w:b/>
          <w:sz w:val="24"/>
          <w:szCs w:val="24"/>
        </w:rPr>
        <w:t>САЕ-системами</w:t>
      </w:r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Computer-Aided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Engineering</w:t>
      </w:r>
      <w:proofErr w:type="spellEnd"/>
      <w:r>
        <w:rPr>
          <w:sz w:val="24"/>
          <w:szCs w:val="24"/>
        </w:rPr>
        <w:t xml:space="preserve">) называется программное обеспечение, предназначенное для расчетов, анализа и симуляции физических процессов в решении инженерных задач. Системы позволяют при помощи расчетных методов моделировать «поведение» </w:t>
      </w:r>
      <w:r>
        <w:rPr>
          <w:sz w:val="24"/>
          <w:szCs w:val="24"/>
        </w:rPr>
        <w:t>промышленных изделий в реальных условиях эксплуатации.</w:t>
      </w:r>
    </w:p>
    <w:p w14:paraId="00000015" w14:textId="77777777" w:rsidR="000F3E9A" w:rsidRDefault="003F56EB">
      <w:pPr>
        <w:spacing w:after="120"/>
        <w:jc w:val="both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Госкорпорация</w:t>
      </w:r>
      <w:proofErr w:type="spellEnd"/>
      <w:r>
        <w:rPr>
          <w:b/>
          <w:sz w:val="24"/>
          <w:szCs w:val="24"/>
        </w:rPr>
        <w:t xml:space="preserve"> «</w:t>
      </w:r>
      <w:proofErr w:type="spellStart"/>
      <w:r>
        <w:rPr>
          <w:b/>
          <w:sz w:val="24"/>
          <w:szCs w:val="24"/>
        </w:rPr>
        <w:t>Росатом</w:t>
      </w:r>
      <w:proofErr w:type="spellEnd"/>
      <w:r>
        <w:rPr>
          <w:b/>
          <w:sz w:val="24"/>
          <w:szCs w:val="24"/>
        </w:rPr>
        <w:t xml:space="preserve">» </w:t>
      </w:r>
      <w:r>
        <w:rPr>
          <w:sz w:val="24"/>
          <w:szCs w:val="24"/>
        </w:rPr>
        <w:t>— глобальный технологический многопрофильный холдинг, объединяющий активы в энергетике, машиностроении, строительстве. Включает в себя более 400 предприятий и организаций, в кот</w:t>
      </w:r>
      <w:r>
        <w:rPr>
          <w:sz w:val="24"/>
          <w:szCs w:val="24"/>
        </w:rPr>
        <w:t xml:space="preserve">орых работает 330 тыс. человек. С 2018 г. реализует единую цифровую стратегию (ЕЦС), предполагающую многоплановую работу по ряду направлений. В направлении «Участие в </w:t>
      </w:r>
      <w:proofErr w:type="spellStart"/>
      <w:r>
        <w:rPr>
          <w:sz w:val="24"/>
          <w:szCs w:val="24"/>
        </w:rPr>
        <w:t>цифровизации</w:t>
      </w:r>
      <w:proofErr w:type="spellEnd"/>
      <w:r>
        <w:rPr>
          <w:sz w:val="24"/>
          <w:szCs w:val="24"/>
        </w:rPr>
        <w:t xml:space="preserve"> РФ» является центром компетенций федерального проекта «Цифровые технологии» </w:t>
      </w:r>
      <w:proofErr w:type="spellStart"/>
      <w:r>
        <w:rPr>
          <w:sz w:val="24"/>
          <w:szCs w:val="24"/>
        </w:rPr>
        <w:t>нацпрограммы</w:t>
      </w:r>
      <w:proofErr w:type="spellEnd"/>
      <w:r>
        <w:rPr>
          <w:sz w:val="24"/>
          <w:szCs w:val="24"/>
        </w:rPr>
        <w:t xml:space="preserve"> «Цифровая экономика РФ»; выступает компанией-лидером реализации правительственных дорожных карт по развитию высокотехнологичных областей «Новое индустриальное программное обеспечение» и «Квантовые вычисления»; с 2021 года реализует первый росс</w:t>
      </w:r>
      <w:r>
        <w:rPr>
          <w:sz w:val="24"/>
          <w:szCs w:val="24"/>
        </w:rPr>
        <w:t xml:space="preserve">ийский проект по </w:t>
      </w:r>
      <w:proofErr w:type="spellStart"/>
      <w:r>
        <w:rPr>
          <w:sz w:val="24"/>
          <w:szCs w:val="24"/>
        </w:rPr>
        <w:t>импортозамещению</w:t>
      </w:r>
      <w:proofErr w:type="spellEnd"/>
      <w:r>
        <w:rPr>
          <w:sz w:val="24"/>
          <w:szCs w:val="24"/>
        </w:rPr>
        <w:t xml:space="preserve"> целого класса промышленного ПО — систем инженерного анализа и математического моделирования (САЕ-класс), с 2022 года выступает координатором проекта по созданию российской PLM-системы тяжелого класса. В направлении «Цифров</w:t>
      </w:r>
      <w:r>
        <w:rPr>
          <w:sz w:val="24"/>
          <w:szCs w:val="24"/>
        </w:rPr>
        <w:t xml:space="preserve">ые продукты» разрабатывает и выводит на рынок цифровые продукты для промышленных предприятий — в портфеле </w:t>
      </w:r>
      <w:proofErr w:type="spellStart"/>
      <w:r>
        <w:rPr>
          <w:sz w:val="24"/>
          <w:szCs w:val="24"/>
        </w:rPr>
        <w:t>Росатома</w:t>
      </w:r>
      <w:proofErr w:type="spellEnd"/>
      <w:r>
        <w:rPr>
          <w:sz w:val="24"/>
          <w:szCs w:val="24"/>
        </w:rPr>
        <w:t xml:space="preserve"> более 60 цифровых продуктов. В направлении «Внутренняя </w:t>
      </w:r>
      <w:proofErr w:type="spellStart"/>
      <w:r>
        <w:rPr>
          <w:sz w:val="24"/>
          <w:szCs w:val="24"/>
        </w:rPr>
        <w:t>цифровизация</w:t>
      </w:r>
      <w:proofErr w:type="spellEnd"/>
      <w:r>
        <w:rPr>
          <w:sz w:val="24"/>
          <w:szCs w:val="24"/>
        </w:rPr>
        <w:t xml:space="preserve">» обеспечивает </w:t>
      </w:r>
      <w:proofErr w:type="spellStart"/>
      <w:r>
        <w:rPr>
          <w:sz w:val="24"/>
          <w:szCs w:val="24"/>
        </w:rPr>
        <w:t>цифровизацию</w:t>
      </w:r>
      <w:proofErr w:type="spellEnd"/>
      <w:r>
        <w:rPr>
          <w:sz w:val="24"/>
          <w:szCs w:val="24"/>
        </w:rPr>
        <w:t xml:space="preserve"> процессов сооружения АЭС, цифровое </w:t>
      </w:r>
      <w:proofErr w:type="spellStart"/>
      <w:r>
        <w:rPr>
          <w:sz w:val="24"/>
          <w:szCs w:val="24"/>
        </w:rPr>
        <w:t>импортозаме</w:t>
      </w:r>
      <w:r>
        <w:rPr>
          <w:sz w:val="24"/>
          <w:szCs w:val="24"/>
        </w:rPr>
        <w:t>щение</w:t>
      </w:r>
      <w:proofErr w:type="spellEnd"/>
      <w:r>
        <w:rPr>
          <w:sz w:val="24"/>
          <w:szCs w:val="24"/>
        </w:rPr>
        <w:t xml:space="preserve"> и создание Единой цифровой платформы атомной отрасли. Также в рамках ЕЦС </w:t>
      </w:r>
      <w:proofErr w:type="spellStart"/>
      <w:r>
        <w:rPr>
          <w:sz w:val="24"/>
          <w:szCs w:val="24"/>
        </w:rPr>
        <w:t>Росатом</w:t>
      </w:r>
      <w:proofErr w:type="spellEnd"/>
      <w:r>
        <w:rPr>
          <w:sz w:val="24"/>
          <w:szCs w:val="24"/>
        </w:rPr>
        <w:t xml:space="preserve"> ведет работу по развитию сквозных цифровых технологий, в числе которых технологии работы с данными, интернет вещей, производственные технологии, виртуальная и дополненна</w:t>
      </w:r>
      <w:r>
        <w:rPr>
          <w:sz w:val="24"/>
          <w:szCs w:val="24"/>
        </w:rPr>
        <w:t xml:space="preserve">я реальность, </w:t>
      </w:r>
      <w:proofErr w:type="spellStart"/>
      <w:r>
        <w:rPr>
          <w:sz w:val="24"/>
          <w:szCs w:val="24"/>
        </w:rPr>
        <w:t>нейротехнологии</w:t>
      </w:r>
      <w:proofErr w:type="spellEnd"/>
      <w:r>
        <w:rPr>
          <w:sz w:val="24"/>
          <w:szCs w:val="24"/>
        </w:rPr>
        <w:t xml:space="preserve"> и искусственный интеллект, технологии беспроводной связи, робототехника и </w:t>
      </w:r>
      <w:proofErr w:type="spellStart"/>
      <w:proofErr w:type="gramStart"/>
      <w:r>
        <w:rPr>
          <w:sz w:val="24"/>
          <w:szCs w:val="24"/>
        </w:rPr>
        <w:t>сенсорика</w:t>
      </w:r>
      <w:proofErr w:type="spellEnd"/>
      <w:proofErr w:type="gramEnd"/>
      <w:r>
        <w:rPr>
          <w:sz w:val="24"/>
          <w:szCs w:val="24"/>
        </w:rPr>
        <w:t xml:space="preserve"> и др. В направлении «Цифровые компетенции и культура» реализует образовательные программы для повышения цифровой грамотности сотрудников, а та</w:t>
      </w:r>
      <w:r>
        <w:rPr>
          <w:sz w:val="24"/>
          <w:szCs w:val="24"/>
        </w:rPr>
        <w:t xml:space="preserve">кже развивает отраслевые производственно-технологические площадки и конкурсы профессионального мастерства по теме </w:t>
      </w:r>
      <w:proofErr w:type="spellStart"/>
      <w:r>
        <w:rPr>
          <w:sz w:val="24"/>
          <w:szCs w:val="24"/>
        </w:rPr>
        <w:t>цифровизации</w:t>
      </w:r>
      <w:proofErr w:type="spellEnd"/>
      <w:r>
        <w:rPr>
          <w:sz w:val="24"/>
          <w:szCs w:val="24"/>
        </w:rPr>
        <w:t>.</w:t>
      </w:r>
    </w:p>
    <w:p w14:paraId="00000016" w14:textId="77777777" w:rsidR="000F3E9A" w:rsidRDefault="003F56EB">
      <w:pPr>
        <w:spacing w:after="1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Росатом</w:t>
      </w:r>
      <w:proofErr w:type="spellEnd"/>
      <w:r>
        <w:rPr>
          <w:sz w:val="24"/>
          <w:szCs w:val="24"/>
        </w:rPr>
        <w:t xml:space="preserve"> является партнером государства в реализации проектов </w:t>
      </w:r>
      <w:proofErr w:type="spellStart"/>
      <w:r>
        <w:rPr>
          <w:sz w:val="24"/>
          <w:szCs w:val="24"/>
        </w:rPr>
        <w:t>цифровизации</w:t>
      </w:r>
      <w:proofErr w:type="spellEnd"/>
      <w:r>
        <w:rPr>
          <w:sz w:val="24"/>
          <w:szCs w:val="24"/>
        </w:rPr>
        <w:t>, направленных на обеспечение технологического суверени</w:t>
      </w:r>
      <w:r>
        <w:rPr>
          <w:sz w:val="24"/>
          <w:szCs w:val="24"/>
        </w:rPr>
        <w:t xml:space="preserve">тета российской промышленности. Создание </w:t>
      </w:r>
      <w:proofErr w:type="spellStart"/>
      <w:r>
        <w:rPr>
          <w:sz w:val="24"/>
          <w:szCs w:val="24"/>
        </w:rPr>
        <w:t>импортонезависимого</w:t>
      </w:r>
      <w:proofErr w:type="spellEnd"/>
      <w:r>
        <w:rPr>
          <w:sz w:val="24"/>
          <w:szCs w:val="24"/>
        </w:rPr>
        <w:t xml:space="preserve"> индустриального ПО обеспечит конкурентоспособность российских высокотехнологичных отраслей и их дальнейшее развитие. Программные решения, создаваемые разработчиками </w:t>
      </w:r>
      <w:proofErr w:type="spellStart"/>
      <w:r>
        <w:rPr>
          <w:sz w:val="24"/>
          <w:szCs w:val="24"/>
        </w:rPr>
        <w:t>Госкорпорации</w:t>
      </w:r>
      <w:proofErr w:type="spellEnd"/>
      <w:r>
        <w:rPr>
          <w:sz w:val="24"/>
          <w:szCs w:val="24"/>
        </w:rPr>
        <w:t>, а также инициат</w:t>
      </w:r>
      <w:r>
        <w:rPr>
          <w:sz w:val="24"/>
          <w:szCs w:val="24"/>
        </w:rPr>
        <w:t xml:space="preserve">ивы </w:t>
      </w:r>
      <w:proofErr w:type="spellStart"/>
      <w:r>
        <w:rPr>
          <w:sz w:val="24"/>
          <w:szCs w:val="24"/>
        </w:rPr>
        <w:t>Росатома</w:t>
      </w:r>
      <w:proofErr w:type="spellEnd"/>
      <w:r>
        <w:rPr>
          <w:sz w:val="24"/>
          <w:szCs w:val="24"/>
        </w:rPr>
        <w:t xml:space="preserve"> по объединению потенциала российских ИТ-компаний, являются важным компонентом достижения глобального технологического лидерства России в цифровой сфере, а также фактором усиления роли </w:t>
      </w:r>
      <w:proofErr w:type="spellStart"/>
      <w:r>
        <w:rPr>
          <w:sz w:val="24"/>
          <w:szCs w:val="24"/>
        </w:rPr>
        <w:t>Госкорпорации</w:t>
      </w:r>
      <w:proofErr w:type="spellEnd"/>
      <w:r>
        <w:rPr>
          <w:sz w:val="24"/>
          <w:szCs w:val="24"/>
        </w:rPr>
        <w:t xml:space="preserve"> в процессах суверенного развития перспективны</w:t>
      </w:r>
      <w:r>
        <w:rPr>
          <w:sz w:val="24"/>
          <w:szCs w:val="24"/>
        </w:rPr>
        <w:t>х технологий.</w:t>
      </w:r>
    </w:p>
    <w:p w14:paraId="00000017" w14:textId="77777777" w:rsidR="000F3E9A" w:rsidRDefault="000F3E9A">
      <w:pPr>
        <w:rPr>
          <w:sz w:val="24"/>
          <w:szCs w:val="24"/>
        </w:rPr>
      </w:pPr>
    </w:p>
    <w:p w14:paraId="00000018" w14:textId="77777777" w:rsidR="000F3E9A" w:rsidRDefault="000F3E9A"/>
    <w:sectPr w:rsidR="000F3E9A">
      <w:pgSz w:w="11906" w:h="16838"/>
      <w:pgMar w:top="1417" w:right="1440" w:bottom="1440" w:left="1275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E9A"/>
    <w:rsid w:val="000F3E9A"/>
    <w:rsid w:val="003F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88CEC7-AD9D-486C-B1CE-9D09EF3A6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1254</Words>
  <Characters>7149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</dc:creator>
  <cp:lastModifiedBy>КСП</cp:lastModifiedBy>
  <cp:revision>2</cp:revision>
  <dcterms:created xsi:type="dcterms:W3CDTF">2023-12-04T14:15:00Z</dcterms:created>
  <dcterms:modified xsi:type="dcterms:W3CDTF">2023-12-04T14:15:00Z</dcterms:modified>
</cp:coreProperties>
</file>