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B30676" w:rsidRDefault="006D382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«Гринатом» победил в конкурсе «Лучший ЭДО в России и СНГ 2023» с проектом по импортозамещению отраслевой системы электронного документооборота</w:t>
      </w:r>
    </w:p>
    <w:p w14:paraId="00000002" w14:textId="77777777" w:rsidR="00B30676" w:rsidRDefault="006D3822">
      <w:pPr>
        <w:rPr>
          <w:i/>
          <w:sz w:val="24"/>
          <w:szCs w:val="24"/>
        </w:rPr>
      </w:pPr>
      <w:r>
        <w:rPr>
          <w:i/>
          <w:sz w:val="24"/>
          <w:szCs w:val="24"/>
        </w:rPr>
        <w:t>ИТ-интегратор Росатома смог обеспечить бесшовный переход единой отраслевой системы ЭДО на российский стек</w:t>
      </w:r>
    </w:p>
    <w:p w14:paraId="00000003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>АО «Гринатом» (ИТ-интегратор Госкорпорации «Росатом») стало победителем конкурса и премии журнала CFO Russia «Лучший ЭДО в России и СНГ 2023» в номинации по импортозамещению за реализацию масштабного проекта по переводу Единой отраслевой системы электронно</w:t>
      </w:r>
      <w:r>
        <w:rPr>
          <w:sz w:val="24"/>
          <w:szCs w:val="24"/>
        </w:rPr>
        <w:t>го документооборота (ЕОСДО) на российскую платформу. ИТ-проект был реализован в партнерстве с компанией «Философия.ИТ» (входит в «Лигу Цифровой Экономики»).</w:t>
      </w:r>
    </w:p>
    <w:p w14:paraId="00000005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>Награду получили начальник управления документационного обеспечения Госкорпорации «Росатом» Марин</w:t>
      </w:r>
      <w:r>
        <w:rPr>
          <w:sz w:val="24"/>
          <w:szCs w:val="24"/>
        </w:rPr>
        <w:t>а Ермакова и руководители проекта от АО «Гринатом» — начальник отдела проектов импортозамещения и СМП Денис Зубарев и директор центра цифровых технологий документооборота, бизнес-партнер по продуктам документооборота Никита Петров.</w:t>
      </w:r>
    </w:p>
    <w:p w14:paraId="00000007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>Запуск СЭД в импортоне</w:t>
      </w:r>
      <w:r>
        <w:rPr>
          <w:sz w:val="24"/>
          <w:szCs w:val="24"/>
        </w:rPr>
        <w:t>зависимом исполнении — ЕОСДО 2.0 — в постоянную эксплуатацию состоялся в атомной отрасли в начале ноября 2023 года. Он прошел незаметно для пользователей, в соответствии с изначальной задачей проекта. Все интерфейсы и привычный функционал системы, доступ к</w:t>
      </w:r>
      <w:r>
        <w:rPr>
          <w:sz w:val="24"/>
          <w:szCs w:val="24"/>
        </w:rPr>
        <w:t xml:space="preserve"> массиву данных (а это свыше 118 млн электронных документов и 78 млн поручений) были сохранены. Более 110 тысяч сотрудников из 224 организаций Росатома смогли продолжить работу, им не пришлось обучаться работе в системе заново.</w:t>
      </w:r>
    </w:p>
    <w:p w14:paraId="00000009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>«Росатом стал одним из пер</w:t>
      </w:r>
      <w:r>
        <w:rPr>
          <w:sz w:val="24"/>
          <w:szCs w:val="24"/>
        </w:rPr>
        <w:t>вых, кто смог полностью реализовать бесшовный переход единой системы электронного документооборота на российский стек. Для перевода отраслевой системы электронного документооборота была выбрана разработанная нашими специалистами платформа „Атом.Контент“. Р</w:t>
      </w:r>
      <w:r>
        <w:rPr>
          <w:sz w:val="24"/>
          <w:szCs w:val="24"/>
        </w:rPr>
        <w:t>ешение прошло процедуру сертификации ФСТЭК на соответствие требованиям безопасности информации и внесено в реестр отечественного ПО. Теперь атомная отрасль обеспечена надежной импортозамещенной системой электронного документооборота. Мы благодарны жюри кон</w:t>
      </w:r>
      <w:r>
        <w:rPr>
          <w:sz w:val="24"/>
          <w:szCs w:val="24"/>
        </w:rPr>
        <w:t>курса за высокую оценку нашего труда по созданию и развитию отечественной экспертизы в сфере ЭДО», — отметил директор по информационной инфраструктуре Госкорпорации «Росатом» Евгений Абакумов.</w:t>
      </w:r>
    </w:p>
    <w:p w14:paraId="0000000B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>«В процессе импортозамещения было важно не только сохранить н</w:t>
      </w:r>
      <w:r>
        <w:rPr>
          <w:sz w:val="24"/>
          <w:szCs w:val="24"/>
        </w:rPr>
        <w:t>аработанный годами темп взаимодействия с системой и эффективность работы пользователей, но и заложить потенциал роста системы, и это удалось. Найденное решение позволило перейти на импортонезависимое ПО незаметно для сотрудников, и это большое достижение к</w:t>
      </w:r>
      <w:r>
        <w:rPr>
          <w:sz w:val="24"/>
          <w:szCs w:val="24"/>
        </w:rPr>
        <w:t xml:space="preserve">оманды проекта. Уверен, наш опыт будет интересен многим отечественным компаниям, которые сейчас так же, как и </w:t>
      </w:r>
      <w:r>
        <w:rPr>
          <w:sz w:val="24"/>
          <w:szCs w:val="24"/>
        </w:rPr>
        <w:lastRenderedPageBreak/>
        <w:t>мы, решают задачи по выбору и внедрению лучших российских технологий», — рассказал заместитель генерального директора по экономике и финансам Госк</w:t>
      </w:r>
      <w:r>
        <w:rPr>
          <w:sz w:val="24"/>
          <w:szCs w:val="24"/>
        </w:rPr>
        <w:t>орпорации «Росатом» Илья Ребров.</w:t>
      </w:r>
    </w:p>
    <w:p w14:paraId="0000000D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>Перевод системы электронного документооборота на отечественное ПО являлся частью Единой цифровой стратегии Госкорпорации «Росатом», нацеленной на укрепление технологической безопасности и устойчивости атомной отрасли, пов</w:t>
      </w:r>
      <w:r>
        <w:rPr>
          <w:sz w:val="24"/>
          <w:szCs w:val="24"/>
        </w:rPr>
        <w:t>ышение эффективности бизнеса.</w:t>
      </w:r>
    </w:p>
    <w:p w14:paraId="0000000F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B30676" w:rsidRDefault="006D3822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1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>Конкурс «Лучший ЭДО в России и СНГ» проводится группой «Просперити Медиа» и порталом CFO-Russia.ru ежегодно. В 2023 году российские компании соревновались в семи номинациях. Организаторы ставят целью выявление и п</w:t>
      </w:r>
      <w:r>
        <w:rPr>
          <w:sz w:val="24"/>
          <w:szCs w:val="24"/>
        </w:rPr>
        <w:t>опуляризацию лучших отечественных практик в сфере электронного документооборота для повышения эффективности и развития технологий ЭДО в России.</w:t>
      </w:r>
    </w:p>
    <w:p w14:paraId="00000013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>Госкорпорация «Росатом» — глобальный технологический многопрофильный холдинг, объединяющий активы в энергетике</w:t>
      </w:r>
      <w:r>
        <w:rPr>
          <w:sz w:val="24"/>
          <w:szCs w:val="24"/>
        </w:rPr>
        <w:t xml:space="preserve">, машиностроении, строительстве. Включает в себя более 400 предприятий и организаций, в которых работает 330 тыс. человек. С 2018 г. реализует единую цифровую стратегию (ЕЦС), предполагающую многоплановую работу по ряду направлений. В направлении «Участие </w:t>
      </w:r>
      <w:r>
        <w:rPr>
          <w:sz w:val="24"/>
          <w:szCs w:val="24"/>
        </w:rPr>
        <w:t>в цифровизации РФ» является центром компетенций федерального проекта «Цифровые технологии» нацпрограммы «Цифровая экономика РФ»; выступает компанией-лидером реализации правительственных дорожных карт по развитию высокотехнологичных областей «Новое индустри</w:t>
      </w:r>
      <w:r>
        <w:rPr>
          <w:sz w:val="24"/>
          <w:szCs w:val="24"/>
        </w:rPr>
        <w:t>альное программное обеспечение» и «Квантовые вычисления»; с 2021 года реализует первый российский проект по импортозамещению целого класса промышленного ПО — систем инженерного анализа и математического моделирования (САЕ-класс); с 2022 года выступает коор</w:t>
      </w:r>
      <w:r>
        <w:rPr>
          <w:sz w:val="24"/>
          <w:szCs w:val="24"/>
        </w:rPr>
        <w:t>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— в портфеле Росатома более 60 цифровых продуктов. В направлении «Внутре</w:t>
      </w:r>
      <w:r>
        <w:rPr>
          <w:sz w:val="24"/>
          <w:szCs w:val="24"/>
        </w:rPr>
        <w:t>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</w:t>
      </w:r>
      <w:r>
        <w:rPr>
          <w:sz w:val="24"/>
          <w:szCs w:val="24"/>
        </w:rPr>
        <w:t xml:space="preserve">гии работы с данными, интернет вещей, производственные технологии, виртуальная и дополненная реальность, нейротехнологии и искусственный интеллект, технологии беспроводной связи, робототехника и </w:t>
      </w:r>
      <w:proofErr w:type="gramStart"/>
      <w:r>
        <w:rPr>
          <w:sz w:val="24"/>
          <w:szCs w:val="24"/>
        </w:rPr>
        <w:t>сенсорика</w:t>
      </w:r>
      <w:proofErr w:type="gramEnd"/>
      <w:r>
        <w:rPr>
          <w:sz w:val="24"/>
          <w:szCs w:val="24"/>
        </w:rPr>
        <w:t xml:space="preserve"> и др. В направлении «Цифровые компетенции и культур</w:t>
      </w:r>
      <w:r>
        <w:rPr>
          <w:sz w:val="24"/>
          <w:szCs w:val="24"/>
        </w:rPr>
        <w:t>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 w14:paraId="00000015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0000016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>АО «Гринатом» — ИТ-интегратор Госко</w:t>
      </w:r>
      <w:r>
        <w:rPr>
          <w:sz w:val="24"/>
          <w:szCs w:val="24"/>
        </w:rPr>
        <w:t>рпорации «Росатом». Компания ведет собственную разработку ПО, осуществляет поддержку и развитие корпоративных ИТ-систем, разрабатывает программных роботов, занимается проектным управлением, импортозамещением, применяет искусственный интеллект и машинное об</w:t>
      </w:r>
      <w:r>
        <w:rPr>
          <w:sz w:val="24"/>
          <w:szCs w:val="24"/>
        </w:rPr>
        <w:t>учение.</w:t>
      </w:r>
    </w:p>
    <w:p w14:paraId="00000017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8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ЕОСДО — это централизованная система документооборота Госкорпорации «Росатом», к которой подключено более 224 предприятий отрасли и которая охватывает более 110 000 сотрудников компании. За 10 лет эксплуатации системы в ней реализовано более 100 </w:t>
      </w:r>
      <w:r>
        <w:rPr>
          <w:sz w:val="24"/>
          <w:szCs w:val="24"/>
        </w:rPr>
        <w:t>бизнес-процессов, включающих 34 интеграционных взаимодействия с другими ИТ-системами Госкорпорации.</w:t>
      </w:r>
    </w:p>
    <w:p w14:paraId="00000019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A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Правительство РФ и крупные российские компании уделяют большое внимание развитию цифровой экономики, необходимой ИТ-инфраструктуры. Созданные условия для </w:t>
      </w:r>
      <w:r>
        <w:rPr>
          <w:sz w:val="24"/>
          <w:szCs w:val="24"/>
        </w:rPr>
        <w:t>появления и ускоренного внедрения современных технологий позволят создавать российское ПО в рамках программ достижения технологического суверенитета в цифровой сфере. Росатом и его предприятия принимают активное участие в этой работе.</w:t>
      </w:r>
    </w:p>
    <w:p w14:paraId="0000001B" w14:textId="77777777" w:rsidR="00B30676" w:rsidRDefault="006D38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C" w14:textId="77777777" w:rsidR="00B30676" w:rsidRDefault="00B30676"/>
    <w:sectPr w:rsidR="00B30676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76"/>
    <w:rsid w:val="006D3822"/>
    <w:rsid w:val="00B3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EB56C-122C-4BBE-AAEC-9C356185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2023-12-01T07:26:00Z</dcterms:created>
  <dcterms:modified xsi:type="dcterms:W3CDTF">2023-12-01T07:26:00Z</dcterms:modified>
</cp:coreProperties>
</file>