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4B" w:rsidRDefault="00E50D87">
      <w:pPr>
        <w:pStyle w:val="LO-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Мурманской области успешно реализован проект утилизации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плавтехбазы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Лепсе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50D87" w:rsidRDefault="00E50D87">
      <w:pPr>
        <w:pStyle w:val="LO-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024B" w:rsidRDefault="00E50D87">
      <w:pPr>
        <w:pStyle w:val="LO-normal"/>
        <w:jc w:val="both"/>
        <w:rPr>
          <w:i/>
          <w:sz w:val="24"/>
          <w:szCs w:val="24"/>
        </w:rPr>
      </w:pPr>
      <w:r w:rsidRPr="00E50D87">
        <w:rPr>
          <w:i/>
          <w:sz w:val="24"/>
          <w:szCs w:val="24"/>
        </w:rPr>
        <w:t xml:space="preserve">Проект является частью масштабной экологической программы </w:t>
      </w:r>
      <w:proofErr w:type="spellStart"/>
      <w:r w:rsidRPr="00E50D87">
        <w:rPr>
          <w:i/>
          <w:sz w:val="24"/>
          <w:szCs w:val="24"/>
        </w:rPr>
        <w:t>Госкорпорации</w:t>
      </w:r>
      <w:proofErr w:type="spellEnd"/>
      <w:r w:rsidRPr="00E50D87">
        <w:rPr>
          <w:i/>
          <w:sz w:val="24"/>
          <w:szCs w:val="24"/>
        </w:rPr>
        <w:t xml:space="preserve"> по ликвидации опасного ядерного и химического наследия</w:t>
      </w:r>
    </w:p>
    <w:p w:rsidR="00E50D87" w:rsidRPr="00E50D87" w:rsidRDefault="00E50D87">
      <w:pPr>
        <w:pStyle w:val="LO-normal"/>
        <w:jc w:val="both"/>
        <w:rPr>
          <w:i/>
          <w:sz w:val="24"/>
          <w:szCs w:val="24"/>
        </w:rPr>
      </w:pPr>
      <w:bookmarkStart w:id="0" w:name="_GoBack"/>
      <w:bookmarkEnd w:id="0"/>
    </w:p>
    <w:p w:rsidR="00D8024B" w:rsidRDefault="00E50D87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Мурманской области завершилась более чем </w:t>
      </w:r>
      <w:r>
        <w:rPr>
          <w:rFonts w:ascii="Times New Roman" w:eastAsia="Times New Roman" w:hAnsi="Times New Roman" w:cs="Times New Roman"/>
          <w:sz w:val="24"/>
          <w:szCs w:val="24"/>
        </w:rPr>
        <w:t>десятилетняя история утилизации плавучей технической базы (ПТБ)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которая обеспечивала работу первых атомных ледоколов и чье хранилище отработавшего ядерного топлива много лет представляло значительный экологический риск для региона. На свое место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хранилище реакторных отсеков, расположенном в Сайда-Губе, встала последняя — носовая — блок-упаковка с дезактивированными фрагментами судна.</w:t>
      </w:r>
    </w:p>
    <w:p w:rsidR="00D8024B" w:rsidRDefault="00E50D87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024B" w:rsidRDefault="00E50D87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торжественном мероприятии, посвященном завершению проекта, заместитель генерального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по машиностроению и индустриальным решениям Андрей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Никипелов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отметил: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берет на себя решение сложнейших экологических задач: мы занимаемся ликвидацией ядерного наследия и наследия токсичных промышленных производств, создаем в стране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инфраструктуру для обращения с радиационными и химическими отходами. Более 20 лет мы планомерно очищаем побережье Арктики и Дальнего Востока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опасных объектов — утилизируем списанные атомные подводные лодки и суда обеспечения. И в этом смысле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сегодня для нас особенный день: завершился один из знаковых экологических проектов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ликвидация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плавтехбазы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“. В Арктике стало на один опасный объект меньше». Основным источником радиоактивной опасности ПТБ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являлось ее хранилищ</w:t>
      </w:r>
      <w:r>
        <w:rPr>
          <w:rFonts w:ascii="Times New Roman" w:eastAsia="Times New Roman" w:hAnsi="Times New Roman" w:cs="Times New Roman"/>
          <w:sz w:val="24"/>
          <w:szCs w:val="24"/>
        </w:rPr>
        <w:t>е отработавшего ядерного топлива (ОЯТ). Работа по выгрузке и вывозу ОЯТ с плавбазы за пределы региона — 639 топливных сборок, часть из которых была повреждена (а это значит, что их нельзя было изъять с судна обычными способами), потребовала от специалистов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атомной отрасли особых технических решений.</w:t>
      </w:r>
    </w:p>
    <w:p w:rsidR="00D8024B" w:rsidRDefault="00E50D87">
      <w:pPr>
        <w:pStyle w:val="LO-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024B" w:rsidRDefault="00E50D87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частности, для выгрузки отработавшего ядерного топлива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поместили в специально спроектированный и построенный наземный участок-укрытие. Это позволило исключить влияние погоды — волнение моря и атмосфе</w:t>
      </w:r>
      <w:r>
        <w:rPr>
          <w:rFonts w:ascii="Times New Roman" w:eastAsia="Times New Roman" w:hAnsi="Times New Roman" w:cs="Times New Roman"/>
          <w:sz w:val="24"/>
          <w:szCs w:val="24"/>
        </w:rPr>
        <w:t>рные осадки. Была придумана технология выгрузки топлива вместе с оболочкой ячеек хранения, чтобы не дать тепловыделяющим сборкам разрушиться в процессе выгрузки. Для этого потребовалось сконструировать и изготовить специальный инструмент и оснастку.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выполнялись с помощью робототехнического дистанционно управляемого комплекса.</w:t>
      </w:r>
    </w:p>
    <w:p w:rsidR="00D8024B" w:rsidRDefault="00E50D87">
      <w:pPr>
        <w:pStyle w:val="LO-normal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реализации проекта принимали участие различные организации атомной отрасли и предприятия Северо-Западного региона. Сейчас фрагменты судна более не представляют опасности, на н</w:t>
      </w:r>
      <w:r>
        <w:rPr>
          <w:rFonts w:ascii="Times New Roman" w:eastAsia="Times New Roman" w:hAnsi="Times New Roman" w:cs="Times New Roman"/>
          <w:sz w:val="24"/>
          <w:szCs w:val="24"/>
        </w:rPr>
        <w:t>их устанавливается снаружи дополнительная биологическая защита, которая обеспечит безопасность при долговременном хранении.</w:t>
      </w:r>
    </w:p>
    <w:p w:rsidR="00D8024B" w:rsidRDefault="00E50D87">
      <w:pPr>
        <w:pStyle w:val="LO-normal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Мурманской области в плановом режиме идет вывоз отработавшего ядерного топлива. С 2002 по 2023 год суммарный объем накопленного ОЯ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сократился в два раза. Из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хранилища в Гремихе идет вывоз оставшегося ОЯТ — завершение всех работ ожидается в 2025 году. С объекта в губе Андреева уже вывезено больше половины ОЯТ, а полностью работы по вывозу планируется завершить к 2028 году.</w:t>
      </w:r>
    </w:p>
    <w:p w:rsidR="00D8024B" w:rsidRDefault="00E50D87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одолжает очищать акватории Арктики и Дальнего Востока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опасных объектов. К сегодняшнему дню в стране утилизированы 202 атомные подводные лодки, выведенные из эксплуатации. С Дальнего Востока вывезено все накопленное отработавшее ядерное топли</w:t>
      </w:r>
      <w:r>
        <w:rPr>
          <w:rFonts w:ascii="Times New Roman" w:eastAsia="Times New Roman" w:hAnsi="Times New Roman" w:cs="Times New Roman"/>
          <w:sz w:val="24"/>
          <w:szCs w:val="24"/>
        </w:rPr>
        <w:t>во.</w:t>
      </w:r>
    </w:p>
    <w:p w:rsidR="00D8024B" w:rsidRDefault="00E50D87">
      <w:pPr>
        <w:pStyle w:val="LO-normal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также использует свою экспертизу для ликвидации токсичных промышленных производств. Так, в 2023 году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завершил демонтаж всех опасных зданий на площадке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Усольехимпрома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в Иркутской области. Продолжается работа по ликвидации объекто</w:t>
      </w:r>
      <w:r>
        <w:rPr>
          <w:rFonts w:ascii="Times New Roman" w:eastAsia="Times New Roman" w:hAnsi="Times New Roman" w:cs="Times New Roman"/>
          <w:sz w:val="24"/>
          <w:szCs w:val="24"/>
        </w:rPr>
        <w:t>в накопленного вреда на полигоне «Красный Бор» в Ленинградской области и на территории Байкальского целлюлозно-бумажного комбината в Иркутской области. Идет создание инфраструктуры для обращения с опасными отходами I и II классов.</w:t>
      </w:r>
    </w:p>
    <w:p w:rsidR="00D8024B" w:rsidRDefault="00E50D87">
      <w:pPr>
        <w:pStyle w:val="LO-normal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Экология — обязательная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оставляющая всех направлений деятельности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берет на себя ответственность за улучшение качества жизни населения, восстановление и сохранение экосистем. Инициативы в сфере экологии — также важная часть волонтерской деятельности для сот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рудников предприятий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024B" w:rsidRDefault="00E50D87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024B" w:rsidRDefault="00E50D87">
      <w:pPr>
        <w:pStyle w:val="LO-normal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Справка: </w:t>
      </w:r>
    </w:p>
    <w:p w:rsidR="00D8024B" w:rsidRDefault="00E50D87">
      <w:pPr>
        <w:pStyle w:val="LO-normal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История плавучей технической базы «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Лепсе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</w:p>
    <w:p w:rsidR="00D8024B" w:rsidRDefault="00E50D87">
      <w:pPr>
        <w:pStyle w:val="LO-normal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История этого судна берет свое начало в 1934 году на Николаевских верфях. Здесь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Лепсе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 строили как обычный транспорт-лесовоз (сухогруз). Однако по прямому назначению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судно так и не использовалось. Во время войны пароход вынуждены были затопить при наступлении немцев на город. Восстановить судно пытались уже после войны, но затем передали его ленинградским корабелам, и они в 1961 году достраивали его уже в ином качеств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 — как плавучую техническую базу (ПТБ) для обслуживания атомного флота России. Судно оборудовали хранилищем для отработанного ядерного топлива, цистернами для сбора и временного хранения жидких радиоактивных отходов и производственными помещениями для про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ведения технологических операций с реакторным оборудованием. Так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Лепсе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 оказалось в Мурманском пароходстве.</w:t>
      </w:r>
    </w:p>
    <w:p w:rsidR="00D8024B" w:rsidRDefault="00D8024B">
      <w:pPr>
        <w:pStyle w:val="LO-normal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8024B" w:rsidRDefault="00E50D87">
      <w:pPr>
        <w:pStyle w:val="LO-normal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 1964 по 1988 годы ПТБ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Лепсе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 не только обслуживала ядерные энергетические установки атомных ледоколов «Ленин», «Арктика» и «Сибирь», но и выпол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няла рейсы с радиоактивными грузами к местам захоронения их в Баренцевом и Карском морях. С 1981 года на смену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Лепсе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» пришла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плавтехбаза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Имандра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». Судно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Лепсе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» далее стали использовать только для временного хранения радиоактивных отходов, а в 1988 году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вывели из эксплуатации, в 1990 году оно было поставлено на якорь в районе г. Мурманск. </w:t>
      </w:r>
    </w:p>
    <w:p w:rsidR="00D8024B" w:rsidRDefault="00D8024B">
      <w:pPr>
        <w:pStyle w:val="LO-normal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8024B" w:rsidRDefault="00E50D87">
      <w:pPr>
        <w:pStyle w:val="LO-normal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Хранение ОЯТ на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Лепсе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 осуществлялось в так называемом «мокром» режиме, когда пеналы заполнялись водой. В результате длительного хранения топливных сборок в воде прои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зошло их коррозионное разрушение. В 1991 году, чтобы создать дополнительный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инженерный барьер,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межбаковое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пространство хранилища ОЯТ на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Лепсе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 было заполнено специальными бетонными смесями.</w:t>
      </w:r>
    </w:p>
    <w:p w:rsidR="00D8024B" w:rsidRDefault="00D8024B">
      <w:pPr>
        <w:pStyle w:val="LO-normal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8024B" w:rsidRDefault="00E50D87">
      <w:pPr>
        <w:pStyle w:val="LO-normal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Обследование судна и разработка проекта утилизации начались в 20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05 году. </w:t>
      </w:r>
    </w:p>
    <w:p w:rsidR="00D8024B" w:rsidRDefault="00D8024B">
      <w:pPr>
        <w:pStyle w:val="LO-normal"/>
        <w:spacing w:after="10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8024B" w:rsidRDefault="00E50D87">
      <w:pPr>
        <w:pStyle w:val="LO-normal"/>
        <w:spacing w:after="10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2012 году было завершено радиационное и инженерное обследование судна и его хранилища, а также осуществлена буксировка судна от ФГУП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Атомфлот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 к набережной судоремонтного завода «Нерпа» для последующей утилизации.</w:t>
      </w:r>
    </w:p>
    <w:p w:rsidR="00D8024B" w:rsidRDefault="00D8024B">
      <w:pPr>
        <w:pStyle w:val="LO-normal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8024B" w:rsidRDefault="00E50D87">
      <w:pPr>
        <w:pStyle w:val="LO-normal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 2012 по 2017 годы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плавбазу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Лепсе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 постепенно демонтировали, этот металлолом утилизировали. ОЯТ вывозили для переработки на «Маяк». В апреле 2022 года туда ушла последняя партия топлива. В ноябре 2023 года на свое место в пункте долговременного хранения радиоактивных отходо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в губе Сайда встала носовая блок-упаковка — последний фрагмент самого судна.</w:t>
      </w:r>
    </w:p>
    <w:p w:rsidR="00D8024B" w:rsidRDefault="00D8024B">
      <w:pPr>
        <w:pStyle w:val="LO-normal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8024B" w:rsidRDefault="00E50D87">
      <w:pPr>
        <w:pStyle w:val="LO-normal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Одним из приоритетов Президента РФ и профильных ведомств является повышение эффективности управления природными ресурсами. Крупные отечественные компании уделяют большое вниман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ие реализации проектов в сфере рационального природопользования.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», производящая электричество с помощью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низкоуглеродной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генерации, последовательно реализует шаги по переходу к зеленой экономике. Атомщики проводят модернизацию оборудо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вания, обеспечивающего выработку экологически чистой энергии, ежегодно направляют сотни миллионов рублей на мероприятия по охране окружающей среды.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участвует в проектах по сохранению биоразнообразия на нашей планете, занимается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лесовосстановлением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очисткой берегов рек, зарыблением водоемов. Инициативы в сфере экологии становятся важными направлениями волонтерской деятельности для сотрудников предприятий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D8024B" w:rsidRDefault="00D8024B">
      <w:pPr>
        <w:pStyle w:val="LO-normal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8024B" w:rsidRDefault="00E50D87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024B" w:rsidRDefault="00E50D87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024B" w:rsidRDefault="00D8024B">
      <w:pPr>
        <w:pStyle w:val="LO-normal"/>
      </w:pPr>
    </w:p>
    <w:sectPr w:rsidR="00D8024B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4B"/>
    <w:rsid w:val="00D8024B"/>
    <w:rsid w:val="00E5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9B41"/>
  <w15:docId w15:val="{84025266-B160-47E6-B255-694FA040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LO-normal"/>
    <w:next w:val="a4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Calibri" w:hAnsi="Calib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Calibri" w:hAnsi="Calib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Calibri" w:hAnsi="Calibri"/>
    </w:rPr>
  </w:style>
  <w:style w:type="paragraph" w:customStyle="1" w:styleId="LO-normal">
    <w:name w:val="LO-normal"/>
    <w:qFormat/>
    <w:pPr>
      <w:spacing w:line="276" w:lineRule="auto"/>
    </w:pPr>
  </w:style>
  <w:style w:type="paragraph" w:styleId="a8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dc:description/>
  <cp:lastModifiedBy>КСП</cp:lastModifiedBy>
  <cp:revision>2</cp:revision>
  <dcterms:created xsi:type="dcterms:W3CDTF">2023-11-22T14:46:00Z</dcterms:created>
  <dcterms:modified xsi:type="dcterms:W3CDTF">2023-11-22T14:46:00Z</dcterms:modified>
  <dc:language>ru-RU</dc:language>
</cp:coreProperties>
</file>