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Президент Республики Беларусь Александр Лукашенко и глава Росатома Алексей Лихачев посетили Белорусскую АЭС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Визит приурочен к сдаче второго энергоблока электростанции в промышленную эксплуатацию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мероприятиях на станции приняли участие президент Республики Беларусь Александр Лукашенко и руководство топливно-энергетического комплекса страны. Глава Росатома Алексей Лихачев и министр энергетики Республики Беларусь Виктор Каранкевич доложили главе белорусского государства о завершении строительства и пусконаладочных работ, а также представили перспективную повестку сотрудничества.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Белорусская АЭС — первый завершенный зарубежный проект Госкорпорации «Росатом» с реакторами ВВЭР поколения III+. Он отличается повышенной экономической эффективностью и соответствует всем современным требованиям безопасности. С вводом в эксплуатацию второго энергоблока мощностью 1200 МВт станция завершила строительство энергетического объекта, начатое в 2012 году. По оценкам экспертов, АЭС будет обеспечивать до 40 % потребностей страны в электроэнергии.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«Сотрудничество России и Республики Беларусь в атомной сфере носит всеобъемлющий стратегический характер и охватывает ключевые направления, обеспечивающие энергетическую безопасность наших государств. Создана необходимая нормативно-правовая база для активного развития и углубления интеграционных процессов в энергетике, синхронизирована работа энергосистем, реализованы важные совместные проекты, и строительство Белорусской АЭС стало крупнейшим из них», — отметил Алексей Лихачев.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Белорусская АЭС с двумя реакторами суммарной мощностью 2400 МВт располагается в г. Островец (Республика Беларусь). «Сердцем» энергоблоков АЭС являются флагманские реакторы Росатома ВВЭР-1200, которые уже доказали свою эффективность и надежность при эксплуатации референтных энергоблоков в России. Блоки на основе реакторов ВВЭР-1200 относятся к поколению III+ и соответствуют всем постфукусимским требованиям по безопасности: они сочетают в себе активные и пассивные системы защиты, делающие АЭС максимально устойчивой к внешним и внутренним воздействиям. Сейчас эксплуатируются уже шесть энергоблоков на базе таких реакторов — четыре в России и два в Республике Беларусь. Активное строительство АЭС по российской технологии идет также в Бангладеш, Венгрии, Египте, Турции и Китае.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— АО «Атомэнергопроект» (Московский, Нижегородский, Санкт-Петербургский филиалы — проектные институты, филиалы в России и за рубежом, изыскательские филиалы) и дочерние строительные организации. Инжиниринговый дивизион занимает первое место в мире по портфелю заказов и количеству одновременно сооружаемых АЭС в разных странах мира. Порядка 80 % выручки дивизиона составляют зарубежные проекты. 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Multi-D-технологии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 </w:t>
      </w:r>
      <w:hyperlink r:id="rId2">
        <w:r>
          <w:rPr>
            <w:color w:val="1155CC"/>
            <w:sz w:val="24"/>
            <w:szCs w:val="24"/>
            <w:u w:val="single"/>
          </w:rPr>
          <w:t>www.ase-ec.ru</w:t>
        </w:r>
      </w:hyperlink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В настоящее время Росатом является крупнейшим в мире экспортером атомных технологий, Госкорпорация ведет серийное строительство атомных объектов в семи зарубежных странах.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e-ec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444</Words>
  <Characters>3321</Characters>
  <CharactersWithSpaces>3762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