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rPr>
          <w:b/>
          <w:sz w:val="24"/>
          <w:szCs w:val="24"/>
        </w:rPr>
      </w:pPr>
      <w:r>
        <w:rPr>
          <w:b/>
          <w:sz w:val="24"/>
          <w:szCs w:val="24"/>
        </w:rPr>
        <w:t>Молодые ученые Росатома представили свои исследования на первой конференции выпускников научных школ</w:t>
      </w:r>
    </w:p>
    <w:p>
      <w:pPr>
        <w:pStyle w:val="Normal1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По итогам обучения около 20% выпускников уже возглавили проекты НИОКР в разных областях атомной промышленности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I Научная конференция выпускников программы «Научные школы Росатома» состоялась 7 ноября в Москве. Участниками мероприятия стали более 100 человек: молодые ученые, прошедшие обучение в четырех научных школах Госкорпорации «Росатома» в 2023 году, а также выпускники программы научных стажировок и стажеры нового набора. Выпускниками научных школ этого года стали 111 человек. Они прошли обучение по четырем направлениям: высшая школа физики, радиационное материаловедение, радиохимические технологии и радиохимические проблемы технологий замкнутого ядерного топливного цикла. Конференция состояла из четырех секций, посвященных приоритетным направлениям развития атомной отрасли: вопросам ядерного топлива и его переработки, разработке новых материалов для ядерной энергетики и ядерной медицины. В каждом блоке представители научного, топливного и других дивизионов Росатома представили свои проекты.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В первом блоке выпускники «Высшей школы физики» из НИИЭФА, ГНЦ РФ — ФЭИ и НИИ НПО «ЛУЧ» представили свои работы про обращенные к плазме элементы токамака, технологию получения крупногабаритных монокристаллических слитков и способы эффективной наработки искусственных изотопов. В блоке «Радиационное материаловедение» молодые ученые из ГНЦ НИИАР и НИИ НПО «ЛУЧ» презентовали проекты в области исследования материалов и ядерного топлива действующих и инновационных ядерных энергетических установок. Третья и четвертая секции были посвящены вопросам радиохимии. В первом блоке выпускники школы из ГНЦ НИИАР, ВНИИНМ, ИРМ и СХК рассказали про результаты исследований в области переработки отработавшего ядерного топлива. Участники второго блока представили работы по теме радиохимических технологий, в частности ученые из НИИ НПО «ЛУЧ» и Радиевого института им. В. Г. Хлопина рассмотрели вопросы производства топлива для высокотемпературного газоохлаждаемого реактора и использования технеция в производстве радиофармпрепаратов. 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Работы молодых ученых в каждой секции оценивало жюри, в его состав вошли первый заместитель генерального директора АО «Наука и инновации» Алексей Дуб, заместитель директора частного учреждения по обеспечению научного развития атомной отрасли «Наука и инновации» Андрей Шадрин, заместитель генерального директора по науке Радиевого института им. В. Г. Хлопина Дмитрий Рябков, начальник отдела науки АО «Прорыв» Юрий Хомяков, научный руководитель ГНЦ РФ ТРИНИТИ Владимир Черковец и другие. По итогам голосования жюри выбрало пятерых победителей. Финалисты примут участие в Конгрессе молодых ученых, который состоится в конце ноября в Сочи. Молодые ученые, успешно завершившие программу обучения в школах, смогут претендовать на роли руководителя проекта НИОКР. В настоящее время по итогам программы около 80% выпускников школы включены в НИОКР, 20% назначены руководителями таких проектов.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Справка: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spacing w:lineRule="auto" w:line="240" w:before="0" w:after="280"/>
        <w:rPr>
          <w:sz w:val="24"/>
          <w:szCs w:val="24"/>
        </w:rPr>
      </w:pPr>
      <w:r>
        <w:rPr>
          <w:sz w:val="24"/>
          <w:szCs w:val="24"/>
        </w:rPr>
        <w:t>«Научные школы Росатома» — отраслевой образовательный проект, нацеленный на развитие научно-технических компетенций молодых исследователей, расширение их кругозора, привлечение и удержание талантливой молодежи в научном секторе Росатома, предоставление молодым ученым доступа к результатам новейших исследований, создание пространства для неформального общения в экспертной среде, развитие научной коммуникации, формирование магистральных трендов развития в научной тематике. Проект реализуется с 2019 года. Формат обучения предполагает полное погружение в проблематику. Два раза в год 30–40 молодых специалистов до 35 лет (уровня научного сотрудника, младшего научного сотрудника) в течение рабочей недели (4–5 дней) участвуют в лекциях, мастер-классах, дискуссиях, технических турах на объекты научного дивизиона. По итогам обучения каждый участник формирует и представляет план действий на ближайшие полгода-год. В него должны войти мероприятия по подготовке к защите диссертации (публикации, конференции и т. д.) или дальнейшему профессиональному развитию.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Правительство РФ и крупные государственные корпорации уделяют приоритетное внимание раскрытию потенциала студентов и молодых сотрудников. Росатом участвует в создании базовых кафедр в российских вузах, реализации крупных образовательных проектов, стипендиальных программ, организации практики и стажировки для студентов с последующим трудоустройством.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/>
      </w:pPr>
      <w:r>
        <w:rPr/>
      </w:r>
    </w:p>
    <w:sectPr>
      <w:type w:val="nextPage"/>
      <w:pgSz w:w="11906" w:h="16838"/>
      <w:pgMar w:left="1440" w:right="1440" w:gutter="0" w:header="0" w:top="1440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rial">
    <w:charset w:val="01"/>
    <w:family w:val="swiss"/>
    <w:pitch w:val="default"/>
  </w:font>
  <w:font w:name="Calibri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9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zh-CN" w:bidi="hi-IN"/>
    </w:rPr>
  </w:style>
  <w:style w:type="paragraph" w:styleId="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paragraph" w:styleId="Style8">
    <w:name w:val="Заголовок"/>
    <w:basedOn w:val="Normal"/>
    <w:next w:val="Style9"/>
    <w:qFormat/>
    <w:pPr>
      <w:keepNext w:val="true"/>
      <w:spacing w:before="240" w:after="120"/>
    </w:pPr>
    <w:rPr>
      <w:rFonts w:ascii="Calibri" w:hAnsi="Calibri" w:eastAsia="Microsoft YaHei" w:cs="Arial"/>
      <w:sz w:val="28"/>
      <w:szCs w:val="28"/>
    </w:rPr>
  </w:style>
  <w:style w:type="paragraph" w:styleId="Style9">
    <w:name w:val="Body Text"/>
    <w:basedOn w:val="Normal"/>
    <w:pPr>
      <w:spacing w:lineRule="auto" w:line="276" w:before="0" w:after="140"/>
    </w:pPr>
    <w:rPr/>
  </w:style>
  <w:style w:type="paragraph" w:styleId="Style10">
    <w:name w:val="List"/>
    <w:basedOn w:val="Style9"/>
    <w:pPr/>
    <w:rPr>
      <w:rFonts w:ascii="Calibri" w:hAnsi="Calibri" w:cs="Arial"/>
    </w:rPr>
  </w:style>
  <w:style w:type="paragraph" w:styleId="Style11">
    <w:name w:val="Caption"/>
    <w:basedOn w:val="Normal"/>
    <w:qFormat/>
    <w:pPr>
      <w:suppressLineNumbers/>
      <w:spacing w:before="120" w:after="120"/>
    </w:pPr>
    <w:rPr>
      <w:rFonts w:ascii="Calibri" w:hAnsi="Calibri" w:cs="Arial"/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>
      <w:rFonts w:ascii="Calibri" w:hAnsi="Calibri" w:cs="Arial"/>
    </w:rPr>
  </w:style>
  <w:style w:type="paragraph" w:styleId="Normal1" w:default="1">
    <w:name w:val="LO-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zh-CN" w:bidi="hi-IN"/>
    </w:rPr>
  </w:style>
  <w:style w:type="paragraph" w:styleId="Style13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tyle14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LibreOffice/7.5.1.2$Windows_X86_64 LibreOffice_project/fcbaee479e84c6cd81291587d2ee68cba099e129</Application>
  <AppVersion>15.0000</AppVersion>
  <Pages>2</Pages>
  <Words>558</Words>
  <Characters>3888</Characters>
  <CharactersWithSpaces>4447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