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sz w:val="24"/>
          <w:szCs w:val="24"/>
        </w:rPr>
      </w:pPr>
      <w:r>
        <w:rPr>
          <w:b/>
          <w:sz w:val="24"/>
          <w:szCs w:val="24"/>
        </w:rPr>
        <w:t>Лучшие кейсы продвижения науки обсудили на III Конгрессе молодых ученых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Проекты Госкорпорации «Росатом» по популяризации атомной науки и технологий нацелены на вовлечение в атомную отрасль молодых ученых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 том, как Госкорпорация «Росатом» вовлекает молодых специалистов в атомную отрасль в рамках Десятилетия науки и технологий, чего удалось достичь и какие задачи предстоит решить до 2030 года, рассказал заместитель директора департамента коммуникаций Константин Рудер на кейс-сессии «Лучшие практики продвижения науки». Мероприятие прошло в рамках III Конгресса молодых ученых 29 ноября 2023 года.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«Росатом — один из ключевых участников Десятилетия науки и технологий, мы реализуем мероприятия в 12 из 18 инициатив. И в рамках ДНиТ мы сосредоточены на ключевых мероприятиях по популяризации науки среди молодежи. У нас много уникальных форматов взаимодействия с этой аудиторией, форматов и инструментов коммуникации. Одним из ключевых инструментов, которому уже более 15 лет, назвал бы сеть информационных центров атомной энергии. Они открыты в ключевых регионах нашего присутствия, туда могут прийти бесплатно школьники и студенты. В этом году Центры посетили около 300 тыс. человек, проведено свыше 2,5 тыс. мероприятий, включая лекции, мастер-классы блогеров, выступления ученых», — поделился Константин.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Говоря о глубокой интеграции Росатома в Десятилетие науки и технологий и используемом инструментарии, Константин Рудер привел в пример проект «Атомариум» («Homo Science») — платформу для обмена контентом среди ученых, блогеров и молодежи, а также научно-просветительскую экспедицию «Ледокол знаний» в рамках проекта.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«Еще пять лет назад у научно-популярных блогеров не было нормальной площадки, где бы они могли общаться, делиться контентом и взаимодействовать с научным сообществом. Уверен, что в рамках проекта „Атомариум“ нам удалось их объединить. В прошлом году сайт проекта посетил почти один миллион человек, около 60 тыс. пользователей зарегистрировались.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И, конечно, нельзя не упомянуть наш флагманский проект — „Ледокол знаний“. Это экспедиция к Северному полюсу на борту атомного ледокола, во время которой участники — школьники и студенты — слушают лекции, знакомятся с наукой, общаются с учеными мирового уровня. Год от года количество участников растет, из 50 тыс. заявок в этом году около 90 человек попали на борт ледокола. Многие участники остаются в нашей „научной орбите“, продолжают свой учебный и профессиональный путь вместе с Росатомом».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Главный продюсер АНО «Национальные приоритеты» Глеб Федоров также отметил большой вклад Росатома в Десятилетие науки и технологий и поделился эффективными практиками продвижения науки. Он напомнил, что 19 сентября 2023 года состоялась форсайт-сессия «День научных коммуникаторов» — совместный проект Госкорпорации «Росатом» и АНО «Национальные приоритеты». Среди его целей — вовлечение ключевых участников сферы научных коммуникаций в реализацию проектов и мероприятий инициатив Десятилетия, создание сообщества научных коммуникаторов и планирование совместных активностей.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«Чего нам удалось достичь — с февраля 2021 года интерес широкой аудитории к науке, по данным ВЦИОМ, вырос на десять процентов. Это самый высокий показатель за всю историю опросов. Выше, чем в 2000-х и 2010-х. Кроме того, сегодня у всех регионов есть свой план Десятилетия науки и технологий. Это колоссальная работа. Десятилетие вошло в повестку различных организаций, в частности, у Росатома есть отдельный проект по Десятилетию. И это огромная работа партнеров, показатель того, что Год науки точно не прошел незаметно», — поделился Глеб.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Конгресс молодых ученых — ключевое событие Десятилетия науки и технологий. Его посетят специалисты более чем из 25 стран мира, в числе которых Республика Беларусь, Китай, Иран, Республика Куба, ЮАР, Казахстан и другие. Организаторами Конгресса молодых ученых выступают Фонд Росконгресс,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Оператором Десятилетия науки и технологий выступает АНО «Национальные приоритеты».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Мероприятие, в котором приняли участие свыше 5000 представителей научных организаций и государственных корпораций, компаний, лидеров отечественной науки, молодых ученых и победителей различных интеллектуальных конкурсов, нацелено на привлечение талантливой молодежи в сферу науки и технологий, повышение вовлеченности профессионального сообщества в реализацию стратегии научно-технологического развития России, формирование комплексного представления граждан России о реализуемых государством и бизнесом инициативах и достижениях в области науки и технологий.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Десятилетие науки и технологий в России объявлено 25 апреля 2022 года Президентом РФ Владимиром Путиным. Его целями названы привлечение молодежи в науку, вовлечение исследователей и разработчиков в решение важных для страны задач, повышение доступности информации о достижениях российской науки для граждан.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«День научных коммуникаторов» призван помочь в выстраивании взаимодействия между российскими высокотехнологичными компаниями — участниками Десятилетия науки и технологий для привлечения внимания общественности к этим процессам и продвижения научной деятельности в целом.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уделяет большое внимание поддержке научных инициатив перспективной молодежи. От их реализации во многом зависит достижение технологического суверенитета и конкурентоспособность страны в будущем. Предприятия госсектора делают ставку на развитие диалога с молодыми сотрудниками, обучение их новым компетенциям, продвижение перспективных инициатив. Из 290 тыс. сотрудников Росатома около 80 тыс. — молодые люди в возрасте до 35 лет. Процент молодежи в научных институтах Росатома за последние годы существенно вырос — с 21% в 2017 году до 36% в 2022 году, и эта доля растет.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772</Words>
  <Characters>5104</Characters>
  <CharactersWithSpaces>5875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