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Генеральный директор Росатома выступил на федеральном марафоне российского общества «Знание»</w:t>
      </w:r>
    </w:p>
    <w:p>
      <w:pPr>
        <w:pStyle w:val="Normal1"/>
        <w:rPr>
          <w:b/>
          <w:sz w:val="24"/>
          <w:szCs w:val="24"/>
        </w:rPr>
      </w:pPr>
      <w:r>
        <w:rPr>
          <w:b/>
          <w:sz w:val="24"/>
          <w:szCs w:val="24"/>
        </w:rPr>
      </w:r>
    </w:p>
    <w:p>
      <w:pPr>
        <w:pStyle w:val="Normal1"/>
        <w:rPr>
          <w:i/>
          <w:i/>
          <w:sz w:val="24"/>
          <w:szCs w:val="24"/>
        </w:rPr>
      </w:pPr>
      <w:r>
        <w:rPr>
          <w:i/>
          <w:sz w:val="24"/>
          <w:szCs w:val="24"/>
        </w:rPr>
        <w:t>Алексей Лихачев рассказал участникам марафона об истории, достижениях и перспективах развития атомной отрасли</w:t>
      </w:r>
    </w:p>
    <w:p>
      <w:pPr>
        <w:pStyle w:val="Normal1"/>
        <w:rPr>
          <w:sz w:val="24"/>
          <w:szCs w:val="24"/>
        </w:rPr>
      </w:pPr>
      <w:r>
        <w:rPr>
          <w:sz w:val="24"/>
          <w:szCs w:val="24"/>
        </w:rPr>
        <w:t xml:space="preserve"> </w:t>
      </w:r>
    </w:p>
    <w:p>
      <w:pPr>
        <w:pStyle w:val="Normal1"/>
        <w:rPr>
          <w:sz w:val="24"/>
          <w:szCs w:val="24"/>
        </w:rPr>
      </w:pPr>
      <w:r>
        <w:rPr>
          <w:sz w:val="24"/>
          <w:szCs w:val="24"/>
        </w:rPr>
        <w:t>Федеральный просветительский марафон «Знание.Первые» стартовал в день открытия международной выставки-форума «Россия» на ВДНХ 4 ноября. Мероприятие объединило около 15 000 молодых людей со всех уголков страны. Для них были подготовлены 170 выступлений почетных лекторов российского общества «Знание», лекции которых были разделены по шести трекам. Для всех, кто не смог присутствовать на площадке мероприятия лично, была организована трансляция лекций в эфире круглосуточного просветительского телеканала «Знание.ТВ», созданного для освещения образовательной программы и самых ярких мероприятий выставки.</w:t>
      </w:r>
    </w:p>
    <w:p>
      <w:pPr>
        <w:pStyle w:val="Normal1"/>
        <w:rPr>
          <w:sz w:val="24"/>
          <w:szCs w:val="24"/>
        </w:rPr>
      </w:pPr>
      <w:r>
        <w:rPr>
          <w:sz w:val="24"/>
          <w:szCs w:val="24"/>
        </w:rPr>
        <w:t>Генеральный директор Госкорпорации «Росатом» Алексей Лихачев принял участие в треке, посвященном достижениям наших выдающихся соотечественников. Он прочитал лекцию «Технологии Росатома для развития страны», в которой рассказал об истории атомной отрасли и технологиях, меняющих мир.</w:t>
      </w:r>
    </w:p>
    <w:p>
      <w:pPr>
        <w:pStyle w:val="Normal1"/>
        <w:rPr>
          <w:sz w:val="24"/>
          <w:szCs w:val="24"/>
        </w:rPr>
      </w:pPr>
      <w:r>
        <w:rPr>
          <w:sz w:val="24"/>
          <w:szCs w:val="24"/>
        </w:rPr>
      </w:r>
    </w:p>
    <w:p>
      <w:pPr>
        <w:pStyle w:val="Normal1"/>
        <w:rPr>
          <w:sz w:val="24"/>
          <w:szCs w:val="24"/>
        </w:rPr>
      </w:pPr>
      <w:r>
        <w:rPr>
          <w:sz w:val="24"/>
          <w:szCs w:val="24"/>
        </w:rPr>
        <w:t>Современный этап развития атомной отрасли начался в 2007 году, когда Президентом РФ было принято решение о создании государственной корпорации, отметил Алексей Лихачев: «Росатом стал единственной организацией на планете, в которой были сосредоточены все компетенции ядерного топливного цикла — от разведки и добычи урана до вывода объекта из эксплуатации, включая ядерный оружейный комплекс. А задачей номер один нам было поставлено лидерство на глобальном рынке. И с этим амбициозным вызовом Госкорпорация успешно справилась».</w:t>
      </w:r>
    </w:p>
    <w:p>
      <w:pPr>
        <w:pStyle w:val="Normal1"/>
        <w:rPr>
          <w:sz w:val="24"/>
          <w:szCs w:val="24"/>
        </w:rPr>
      </w:pPr>
      <w:r>
        <w:rPr>
          <w:sz w:val="24"/>
          <w:szCs w:val="24"/>
        </w:rPr>
        <w:t xml:space="preserve"> </w:t>
      </w:r>
    </w:p>
    <w:p>
      <w:pPr>
        <w:pStyle w:val="Normal1"/>
        <w:rPr>
          <w:b/>
          <w:sz w:val="24"/>
          <w:szCs w:val="24"/>
        </w:rPr>
      </w:pPr>
      <w:r>
        <w:rPr>
          <w:b/>
          <w:sz w:val="24"/>
          <w:szCs w:val="24"/>
        </w:rPr>
        <w:t>Справка:</w:t>
      </w:r>
    </w:p>
    <w:p>
      <w:pPr>
        <w:pStyle w:val="Normal1"/>
        <w:rPr>
          <w:b/>
          <w:sz w:val="24"/>
          <w:szCs w:val="24"/>
        </w:rPr>
      </w:pPr>
      <w:r>
        <w:rPr>
          <w:b/>
          <w:sz w:val="24"/>
          <w:szCs w:val="24"/>
        </w:rPr>
      </w:r>
    </w:p>
    <w:p>
      <w:pPr>
        <w:pStyle w:val="Normal1"/>
        <w:rPr>
          <w:sz w:val="24"/>
          <w:szCs w:val="24"/>
        </w:rPr>
      </w:pPr>
      <w:r>
        <w:rPr>
          <w:sz w:val="24"/>
          <w:szCs w:val="24"/>
        </w:rPr>
        <w:t>Российское общество «Знание» (РОЗ) ведет свою историю от советской общественной организации, основанной в 1947 году по инициативе представителей советской интеллигенции как «Всесоюзное общество по распространению политических и научных знаний» (с 1963 года — Всесоюзное общество «Знание», с 1991 года — Общество «Знание России»). Члены Общества занимались популяризацией науки, читали лекции о достижениях советского хозяйства и промышленности. В 2016 году «Знание России» было преобразовано в Общероссийскую общественно-государственную просветительскую организацию «Российское общество „Знание“». 21 апреля 2021 года в Послании Президента РФ Федеральному собранию РФ Владимир Путин заявил о необходимости перезапуска российского общества «Знание» на современной цифровой платформе. Госкорпорация «Росатом» — один из крупнейших партнеров российского общества «Знание», Алексей Лихачев — постоянный гость мероприятий Общества.</w:t>
      </w:r>
    </w:p>
    <w:p>
      <w:pPr>
        <w:pStyle w:val="Normal1"/>
        <w:rPr>
          <w:sz w:val="24"/>
          <w:szCs w:val="24"/>
        </w:rPr>
      </w:pPr>
      <w:r>
        <w:rPr>
          <w:sz w:val="24"/>
          <w:szCs w:val="24"/>
        </w:rPr>
        <w:t xml:space="preserve"> </w:t>
      </w:r>
    </w:p>
    <w:p>
      <w:pPr>
        <w:pStyle w:val="Normal1"/>
        <w:rPr>
          <w:sz w:val="24"/>
          <w:szCs w:val="24"/>
        </w:rPr>
      </w:pPr>
      <w:r>
        <w:rPr>
          <w:sz w:val="24"/>
          <w:szCs w:val="24"/>
        </w:rPr>
        <w:t>Федеральный просветительский марафон «Знание.Первые» прошел с 4 по 6 ноября 2023 года на ВДНХ. Спикерами на площадках марафона выступили ученые, руководители крупнейших компаний, предприниматели, мастера культуры и искусства, государственные и общественные деятели. Они рассказали об инновациях в науке и технике, прогрессивных решениях в экономике и сфере безопасности, значимых событиях в социальной сфере, образовании и здравоохранении.</w:t>
      </w:r>
    </w:p>
    <w:p>
      <w:pPr>
        <w:pStyle w:val="Normal1"/>
        <w:rPr>
          <w:sz w:val="24"/>
          <w:szCs w:val="24"/>
        </w:rPr>
      </w:pPr>
      <w:r>
        <w:rPr>
          <w:sz w:val="24"/>
          <w:szCs w:val="24"/>
        </w:rPr>
      </w:r>
    </w:p>
    <w:p>
      <w:pPr>
        <w:pStyle w:val="Normal1"/>
        <w:rPr>
          <w:sz w:val="24"/>
          <w:szCs w:val="24"/>
        </w:rPr>
      </w:pPr>
      <w:r>
        <w:rPr>
          <w:sz w:val="24"/>
          <w:szCs w:val="24"/>
        </w:rPr>
        <w:t>Помимо лекций на марафоне прошел ряд интерактивных мероприятий, состоялся разбор тематических кейсов; были проведены индивидуальные консультации HR-специалистов, нетворкинг-сессии, встречи с блогерами и фотосессии.</w:t>
      </w:r>
    </w:p>
    <w:p>
      <w:pPr>
        <w:pStyle w:val="Normal1"/>
        <w:rPr>
          <w:sz w:val="24"/>
          <w:szCs w:val="24"/>
        </w:rPr>
      </w:pPr>
      <w:r>
        <w:rPr>
          <w:sz w:val="24"/>
          <w:szCs w:val="24"/>
        </w:rPr>
      </w:r>
    </w:p>
    <w:p>
      <w:pPr>
        <w:pStyle w:val="Normal1"/>
        <w:rPr>
          <w:sz w:val="24"/>
          <w:szCs w:val="24"/>
        </w:rPr>
      </w:pPr>
      <w:r>
        <w:rPr>
          <w:sz w:val="24"/>
          <w:szCs w:val="24"/>
        </w:rPr>
        <w:t>Участники марафона получили возможность познакомиться с достижениями России в разных сферах, проверить свои знания в викторинах и конкурсах и выиграть памятные призы.</w:t>
      </w:r>
    </w:p>
    <w:p>
      <w:pPr>
        <w:pStyle w:val="Normal1"/>
        <w:rPr>
          <w:sz w:val="24"/>
          <w:szCs w:val="24"/>
        </w:rPr>
      </w:pPr>
      <w:r>
        <w:rPr>
          <w:sz w:val="24"/>
          <w:szCs w:val="24"/>
        </w:rPr>
        <w:t xml:space="preserve"> </w:t>
      </w:r>
    </w:p>
    <w:p>
      <w:pPr>
        <w:pStyle w:val="Normal1"/>
        <w:rPr>
          <w:sz w:val="24"/>
          <w:szCs w:val="24"/>
        </w:rPr>
      </w:pPr>
      <w:r>
        <w:rPr>
          <w:sz w:val="24"/>
          <w:szCs w:val="24"/>
        </w:rPr>
        <w:t>Диалог с молодежью является одним из ключевых приоритетов государства. Предприятия и организации госсектора также уделяют большое внимание взаимодействию с молодыми сотрудниками, а также школьниками и студентами, которые в скором времени могут стать их работниками. Росатом принимает активное участие в этой работе.</w:t>
      </w:r>
    </w:p>
    <w:p>
      <w:pPr>
        <w:pStyle w:val="Normal1"/>
        <w:rPr>
          <w:sz w:val="24"/>
          <w:szCs w:val="24"/>
        </w:rPr>
      </w:pPr>
      <w:r>
        <w:rPr>
          <w:sz w:val="24"/>
          <w:szCs w:val="24"/>
        </w:rPr>
        <w:t xml:space="preserve"> </w:t>
      </w:r>
    </w:p>
    <w:p>
      <w:pPr>
        <w:pStyle w:val="Normal1"/>
        <w:rPr>
          <w:sz w:val="24"/>
          <w:szCs w:val="24"/>
        </w:rPr>
      </w:pPr>
      <w:r>
        <w:rPr>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451</Words>
  <Characters>3236</Characters>
  <CharactersWithSpaces>3687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