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B6658" w:rsidRDefault="008E1517">
      <w:pPr>
        <w:spacing w:before="100" w:after="100"/>
        <w:ind w:left="-283" w:right="-324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Ученые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>: инновационные решения замыкания ядерного топливного цикла — ключ к атомной энергетике будущего</w:t>
      </w:r>
      <w:r>
        <w:rPr>
          <w:b/>
          <w:sz w:val="24"/>
          <w:szCs w:val="24"/>
        </w:rPr>
        <w:br/>
      </w:r>
    </w:p>
    <w:p w14:paraId="00000002" w14:textId="77777777" w:rsidR="00CB6658" w:rsidRDefault="008E1517">
      <w:pPr>
        <w:spacing w:before="100" w:after="100"/>
        <w:ind w:left="-283" w:right="-324"/>
        <w:rPr>
          <w:b/>
          <w:sz w:val="24"/>
          <w:szCs w:val="24"/>
        </w:rPr>
      </w:pPr>
      <w:r>
        <w:rPr>
          <w:b/>
          <w:sz w:val="24"/>
          <w:szCs w:val="24"/>
        </w:rPr>
        <w:t>Научные разработки АО «ТВЭЛ» успешно внедряются и демонстрируют практический результат</w:t>
      </w:r>
    </w:p>
    <w:p w14:paraId="00000003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>В рамках отраслевой конференции «Новая атомная энергетика», состоявшейся в Сочи, старший вице-президент по научно-технической деятельности АО «ТВЭЛ» Александр Угрюмов представил широкую линейку инновационных решений, разработок и исследований Топливного ди</w:t>
      </w:r>
      <w:r>
        <w:rPr>
          <w:sz w:val="24"/>
          <w:szCs w:val="24"/>
        </w:rPr>
        <w:t xml:space="preserve">визиона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, которые направлены на создание атомной энергетики будущего на базе технологий замкнутого ядерного топливного цикла.</w:t>
      </w:r>
    </w:p>
    <w:p w14:paraId="00000004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>Речь идет о ядерном топливе для тепловых и быстрых реакторов, изготовленном из «вторичных» продуктов ядерного топливного ц</w:t>
      </w:r>
      <w:r>
        <w:rPr>
          <w:sz w:val="24"/>
          <w:szCs w:val="24"/>
        </w:rPr>
        <w:t xml:space="preserve">икла (обедненный уран), а также </w:t>
      </w:r>
      <w:proofErr w:type="gramStart"/>
      <w:r>
        <w:rPr>
          <w:sz w:val="24"/>
          <w:szCs w:val="24"/>
        </w:rPr>
        <w:t>из  продуктов</w:t>
      </w:r>
      <w:proofErr w:type="gramEnd"/>
      <w:r>
        <w:rPr>
          <w:sz w:val="24"/>
          <w:szCs w:val="24"/>
        </w:rPr>
        <w:t xml:space="preserve"> переработки облученного топлива (регенерированный уран, плутоний, минорные актиниды). Разработка, постановка на производство и промышленное внедрение таких решений позволят </w:t>
      </w:r>
      <w:proofErr w:type="spellStart"/>
      <w:r>
        <w:rPr>
          <w:sz w:val="24"/>
          <w:szCs w:val="24"/>
        </w:rPr>
        <w:t>Росатому</w:t>
      </w:r>
      <w:proofErr w:type="spellEnd"/>
      <w:r>
        <w:rPr>
          <w:sz w:val="24"/>
          <w:szCs w:val="24"/>
        </w:rPr>
        <w:t xml:space="preserve"> решить стратегическую задачу</w:t>
      </w:r>
      <w:r>
        <w:rPr>
          <w:sz w:val="24"/>
          <w:szCs w:val="24"/>
        </w:rPr>
        <w:t xml:space="preserve"> по переходу к двухкомпонентной ядерной энергетике с реакторами на тепловых и быстрых нейтронах, </w:t>
      </w:r>
      <w:proofErr w:type="spellStart"/>
      <w:r>
        <w:rPr>
          <w:sz w:val="24"/>
          <w:szCs w:val="24"/>
        </w:rPr>
        <w:t>эксплуатирующихся</w:t>
      </w:r>
      <w:proofErr w:type="spellEnd"/>
      <w:r>
        <w:rPr>
          <w:sz w:val="24"/>
          <w:szCs w:val="24"/>
        </w:rPr>
        <w:t xml:space="preserve"> в замкнутом топливном цикле, где отработавшее ядерное топливо (ОЯТ) одних установок становится сырьем для производства свежего топлива для др</w:t>
      </w:r>
      <w:r>
        <w:rPr>
          <w:sz w:val="24"/>
          <w:szCs w:val="24"/>
        </w:rPr>
        <w:t>угих энергоблоков.</w:t>
      </w:r>
    </w:p>
    <w:p w14:paraId="00000005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>Решение подобных задач имеет важное значение для повышения экономической эффективности атомной энергетики на жизненном цикле, а также для достижения целей Устойчивого развития ООН в том, что касается рационального использования природных</w:t>
      </w:r>
      <w:r>
        <w:rPr>
          <w:sz w:val="24"/>
          <w:szCs w:val="24"/>
        </w:rPr>
        <w:t xml:space="preserve"> ресурсов и вопросов экологии.</w:t>
      </w:r>
    </w:p>
    <w:p w14:paraId="00000006" w14:textId="77777777" w:rsidR="00CB6658" w:rsidRDefault="00CB6658">
      <w:pPr>
        <w:spacing w:before="100" w:after="100" w:line="234" w:lineRule="auto"/>
        <w:ind w:left="-283" w:right="-324"/>
        <w:jc w:val="both"/>
        <w:rPr>
          <w:b/>
          <w:sz w:val="24"/>
          <w:szCs w:val="24"/>
        </w:rPr>
      </w:pPr>
    </w:p>
    <w:p w14:paraId="00000007" w14:textId="77777777" w:rsidR="00CB6658" w:rsidRDefault="008E1517">
      <w:pPr>
        <w:spacing w:before="100" w:after="100" w:line="234" w:lineRule="auto"/>
        <w:ind w:left="-283" w:right="-3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Топливо ВВЭР</w:t>
      </w:r>
    </w:p>
    <w:p w14:paraId="00000008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>Исторически использование ОЯТ в качестве сырья для производства свежего ядерного топлива связано с изготовлением тепловыделяющих сборок на базе регенерированного урана, восстановленного в процессе переработки об</w:t>
      </w:r>
      <w:r>
        <w:rPr>
          <w:sz w:val="24"/>
          <w:szCs w:val="24"/>
        </w:rPr>
        <w:t>лученного топлива. На предприятиях Топливной компании «ТВЭЛ» освоено производство топлива из регенерированного урана для реакторных установок РБМК и ВВЭР (серийные поставки осуществляются на энергоблок № 2 Кольской АЭС в Мурманской области). Реализация про</w:t>
      </w:r>
      <w:r>
        <w:rPr>
          <w:sz w:val="24"/>
          <w:szCs w:val="24"/>
        </w:rPr>
        <w:t xml:space="preserve">граммы научных исследований </w:t>
      </w:r>
      <w:proofErr w:type="gramStart"/>
      <w:r>
        <w:rPr>
          <w:sz w:val="24"/>
          <w:szCs w:val="24"/>
        </w:rPr>
        <w:t>позволила  оптимизировать</w:t>
      </w:r>
      <w:proofErr w:type="gramEnd"/>
      <w:r>
        <w:rPr>
          <w:sz w:val="24"/>
          <w:szCs w:val="24"/>
        </w:rPr>
        <w:t xml:space="preserve"> логистику обращения с регенерированным сырьем и сократить время обращения с ядерным материалом от переработки ОЯТ до загрузки топлива в реактор.</w:t>
      </w:r>
    </w:p>
    <w:p w14:paraId="00000009" w14:textId="77777777" w:rsidR="00CB6658" w:rsidRDefault="008E1517">
      <w:pPr>
        <w:spacing w:before="340" w:after="22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положительных результатов ранее проведенной </w:t>
      </w:r>
      <w:r>
        <w:rPr>
          <w:sz w:val="24"/>
          <w:szCs w:val="24"/>
        </w:rPr>
        <w:t>эксплуатации топлива из регенерированного урана на блоке № 2 Калининской АЭС, а также текущей успешной эксплуатации топливных кассет ВВЭР-440 с регенерированным ураном на энергоблоке № 2 Кольской АЭС было признано целесообразным осуществить перевод энергоб</w:t>
      </w:r>
      <w:r>
        <w:rPr>
          <w:sz w:val="24"/>
          <w:szCs w:val="24"/>
        </w:rPr>
        <w:t>локов АЭС с ВВЭР-1200 (</w:t>
      </w:r>
      <w:proofErr w:type="spellStart"/>
      <w:r>
        <w:rPr>
          <w:sz w:val="24"/>
          <w:szCs w:val="24"/>
        </w:rPr>
        <w:t>Нововоронежская</w:t>
      </w:r>
      <w:proofErr w:type="spellEnd"/>
      <w:r>
        <w:rPr>
          <w:sz w:val="24"/>
          <w:szCs w:val="24"/>
        </w:rPr>
        <w:t xml:space="preserve"> АЭС-2 и Ленинградская АЭС-2) на топливо из регенерированного урана, после завершения их перевода на эксплуатацию в 18-месячном топливном цикле (2027–2028 годы). Кроме того, в прогнозном балансе сырья и мощностей </w:t>
      </w:r>
      <w:proofErr w:type="spellStart"/>
      <w:r>
        <w:rPr>
          <w:sz w:val="24"/>
          <w:szCs w:val="24"/>
        </w:rPr>
        <w:t>Госко</w:t>
      </w:r>
      <w:r>
        <w:rPr>
          <w:sz w:val="24"/>
          <w:szCs w:val="24"/>
        </w:rPr>
        <w:t>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с 2023 по 2035 годы по результатам оценки всех сырьевых источников и потребностей также поставлена задача по поэтапному переводу энергоблоков ВВЭР-1200 и ВВЭР-ТОИ на ядерное топливо из регенерированного урана.</w:t>
      </w:r>
    </w:p>
    <w:p w14:paraId="0000000A" w14:textId="77777777" w:rsidR="00CB6658" w:rsidRDefault="00CB6658">
      <w:pPr>
        <w:spacing w:before="340" w:after="220" w:line="234" w:lineRule="auto"/>
        <w:ind w:left="-283" w:right="-324"/>
        <w:jc w:val="both"/>
        <w:rPr>
          <w:sz w:val="24"/>
          <w:szCs w:val="24"/>
        </w:rPr>
      </w:pPr>
    </w:p>
    <w:p w14:paraId="0000000B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Еще больший экономический </w:t>
      </w:r>
      <w:r>
        <w:rPr>
          <w:sz w:val="24"/>
          <w:szCs w:val="24"/>
        </w:rPr>
        <w:t xml:space="preserve">эффект на всем жизненном цикле атомной станции даст внедрение </w:t>
      </w:r>
      <w:proofErr w:type="spellStart"/>
      <w:r>
        <w:rPr>
          <w:sz w:val="24"/>
          <w:szCs w:val="24"/>
        </w:rPr>
        <w:t>уранплутониевого</w:t>
      </w:r>
      <w:proofErr w:type="spellEnd"/>
      <w:r>
        <w:rPr>
          <w:sz w:val="24"/>
          <w:szCs w:val="24"/>
        </w:rPr>
        <w:t xml:space="preserve"> ядерного топлива за </w:t>
      </w:r>
      <w:proofErr w:type="gramStart"/>
      <w:r>
        <w:rPr>
          <w:sz w:val="24"/>
          <w:szCs w:val="24"/>
        </w:rPr>
        <w:t>счет  комплексного</w:t>
      </w:r>
      <w:proofErr w:type="gramEnd"/>
      <w:r>
        <w:rPr>
          <w:sz w:val="24"/>
          <w:szCs w:val="24"/>
        </w:rPr>
        <w:t xml:space="preserve"> подхода к многократному рециклу ядерных материалов, переработке ОЯТ и </w:t>
      </w:r>
      <w:proofErr w:type="spellStart"/>
      <w:r>
        <w:rPr>
          <w:sz w:val="24"/>
          <w:szCs w:val="24"/>
        </w:rPr>
        <w:t>экологичному</w:t>
      </w:r>
      <w:proofErr w:type="spellEnd"/>
      <w:r>
        <w:rPr>
          <w:sz w:val="24"/>
          <w:szCs w:val="24"/>
        </w:rPr>
        <w:t xml:space="preserve"> обращению с отходами.</w:t>
      </w:r>
    </w:p>
    <w:p w14:paraId="0000000C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>Эффективным российским решением п</w:t>
      </w:r>
      <w:r>
        <w:rPr>
          <w:sz w:val="24"/>
          <w:szCs w:val="24"/>
        </w:rPr>
        <w:t xml:space="preserve">о замыканию топливного цикла для ВВЭР является </w:t>
      </w:r>
      <w:proofErr w:type="spellStart"/>
      <w:r>
        <w:rPr>
          <w:sz w:val="24"/>
          <w:szCs w:val="24"/>
        </w:rPr>
        <w:t>уранплутониевое</w:t>
      </w:r>
      <w:proofErr w:type="spellEnd"/>
      <w:r>
        <w:rPr>
          <w:sz w:val="24"/>
          <w:szCs w:val="24"/>
        </w:rPr>
        <w:t xml:space="preserve"> РЕМИКС-топливо, которое успешно проходит уже </w:t>
      </w:r>
      <w:hyperlink r:id="rId4">
        <w:r>
          <w:rPr>
            <w:sz w:val="24"/>
            <w:szCs w:val="24"/>
            <w:u w:val="single"/>
          </w:rPr>
          <w:t xml:space="preserve">второй 18-месячный цикл опытно-промышленной эксплуатации в дизайне ВВЭР-1000 на энергоблоке № 1 </w:t>
        </w:r>
        <w:proofErr w:type="spellStart"/>
        <w:r>
          <w:rPr>
            <w:sz w:val="24"/>
            <w:szCs w:val="24"/>
            <w:u w:val="single"/>
          </w:rPr>
          <w:t>Балаковской</w:t>
        </w:r>
        <w:proofErr w:type="spellEnd"/>
        <w:r>
          <w:rPr>
            <w:sz w:val="24"/>
            <w:szCs w:val="24"/>
            <w:u w:val="single"/>
          </w:rPr>
          <w:t xml:space="preserve"> АЭС</w:t>
        </w:r>
      </w:hyperlink>
      <w:r>
        <w:rPr>
          <w:sz w:val="24"/>
          <w:szCs w:val="24"/>
        </w:rPr>
        <w:t>. РЕМИКС-топливо содержит смесь обогащенного урана с ураном и плутонием, которые выделяются при переработке ОЯТ. Эта технология подразуме</w:t>
      </w:r>
      <w:r>
        <w:rPr>
          <w:sz w:val="24"/>
          <w:szCs w:val="24"/>
        </w:rPr>
        <w:t xml:space="preserve">вает повторное использование не только плутония, но и остаточного количества урана-235. По сравнению с западноевропейским аналогом </w:t>
      </w:r>
      <w:proofErr w:type="spellStart"/>
      <w:r>
        <w:rPr>
          <w:sz w:val="24"/>
          <w:szCs w:val="24"/>
        </w:rPr>
        <w:t>уранплутониевого</w:t>
      </w:r>
      <w:proofErr w:type="spellEnd"/>
      <w:r>
        <w:rPr>
          <w:sz w:val="24"/>
          <w:szCs w:val="24"/>
        </w:rPr>
        <w:t xml:space="preserve"> топлива для </w:t>
      </w:r>
      <w:proofErr w:type="spellStart"/>
      <w:r>
        <w:rPr>
          <w:sz w:val="24"/>
          <w:szCs w:val="24"/>
        </w:rPr>
        <w:t>легководных</w:t>
      </w:r>
      <w:proofErr w:type="spellEnd"/>
      <w:r>
        <w:rPr>
          <w:sz w:val="24"/>
          <w:szCs w:val="24"/>
        </w:rPr>
        <w:t xml:space="preserve"> реакторов его преимущество в том, что РЕМИКС-топливом можно загрузить активную зону </w:t>
      </w:r>
      <w:r>
        <w:rPr>
          <w:sz w:val="24"/>
          <w:szCs w:val="24"/>
        </w:rPr>
        <w:t xml:space="preserve">не частично, а полностью, а также в возможности многократного </w:t>
      </w:r>
      <w:proofErr w:type="spellStart"/>
      <w:r>
        <w:rPr>
          <w:sz w:val="24"/>
          <w:szCs w:val="24"/>
        </w:rPr>
        <w:t>рециклирования</w:t>
      </w:r>
      <w:proofErr w:type="spellEnd"/>
      <w:r>
        <w:rPr>
          <w:sz w:val="24"/>
          <w:szCs w:val="24"/>
        </w:rPr>
        <w:t xml:space="preserve"> ОЯТ.</w:t>
      </w:r>
    </w:p>
    <w:p w14:paraId="0000000D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в 2023 году в исследовательском реакторе МИР начались опытные испытания </w:t>
      </w:r>
      <w:proofErr w:type="spellStart"/>
      <w:r>
        <w:rPr>
          <w:sz w:val="24"/>
          <w:szCs w:val="24"/>
        </w:rPr>
        <w:t>твэлов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уранплутониевым</w:t>
      </w:r>
      <w:proofErr w:type="spellEnd"/>
      <w:r>
        <w:rPr>
          <w:sz w:val="24"/>
          <w:szCs w:val="24"/>
        </w:rPr>
        <w:t xml:space="preserve"> МОКС-топливом для ВВЭР с содержанием плутония до 12 % (в РЕМИКС-т</w:t>
      </w:r>
      <w:r>
        <w:rPr>
          <w:sz w:val="24"/>
          <w:szCs w:val="24"/>
        </w:rPr>
        <w:t>опливе содержание плутония — до 1,5 %). Это следующий шаг российской науки в замыкании ядерного топливного цикла, ранее технология МОКС-топлива использовалась только для реактора на быстрых нейтронах БН-800.  Как отметил Александр Угрюмов, полученные резул</w:t>
      </w:r>
      <w:r>
        <w:rPr>
          <w:sz w:val="24"/>
          <w:szCs w:val="24"/>
        </w:rPr>
        <w:t>ьтаты также будут использованы для опережающей разработки и обоснования МОКС-топлива для перспективного инновационного реактора ВВЭР-С с регулированием спектра нейтронов (предполагается, что данные установки смогут работать как в открытом, так и в замкнуто</w:t>
      </w:r>
      <w:r>
        <w:rPr>
          <w:sz w:val="24"/>
          <w:szCs w:val="24"/>
        </w:rPr>
        <w:t>м топливном цикле).</w:t>
      </w:r>
    </w:p>
    <w:p w14:paraId="0000000E" w14:textId="77777777" w:rsidR="00CB6658" w:rsidRDefault="00CB6658">
      <w:pPr>
        <w:spacing w:before="100" w:after="100" w:line="234" w:lineRule="auto"/>
        <w:ind w:left="-283" w:right="-324"/>
        <w:jc w:val="both"/>
        <w:rPr>
          <w:b/>
          <w:sz w:val="24"/>
          <w:szCs w:val="24"/>
        </w:rPr>
      </w:pPr>
    </w:p>
    <w:p w14:paraId="0000000F" w14:textId="77777777" w:rsidR="00CB6658" w:rsidRDefault="008E1517">
      <w:pPr>
        <w:spacing w:before="100" w:after="100" w:line="234" w:lineRule="auto"/>
        <w:ind w:left="-283" w:right="-3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Топливо для «быстрых» реакторов</w:t>
      </w:r>
    </w:p>
    <w:p w14:paraId="00000010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>Внедрение замкнутого топливного цикла осуществляется прежде всего для реакторов на быстрых нейтронах, которые по своей физике изначально более «всеядны» с точки зрения топлива и делящихся материалов. Реа</w:t>
      </w:r>
      <w:r>
        <w:rPr>
          <w:sz w:val="24"/>
          <w:szCs w:val="24"/>
        </w:rPr>
        <w:t xml:space="preserve">ктор БН-800 на Белоярской АЭС полностью переведен с уранового на </w:t>
      </w:r>
      <w:proofErr w:type="spellStart"/>
      <w:r>
        <w:rPr>
          <w:sz w:val="24"/>
          <w:szCs w:val="24"/>
        </w:rPr>
        <w:t>уранплутониевое</w:t>
      </w:r>
      <w:proofErr w:type="spellEnd"/>
      <w:r>
        <w:rPr>
          <w:sz w:val="24"/>
          <w:szCs w:val="24"/>
        </w:rPr>
        <w:t xml:space="preserve"> МОКС-топливо. Инновационный реактор БРЕСТ-ОД-300, который строится в Томской области на площадке Сибирского химического комбината, изначально будет работать на плотном нитридн</w:t>
      </w:r>
      <w:r>
        <w:rPr>
          <w:sz w:val="24"/>
          <w:szCs w:val="24"/>
        </w:rPr>
        <w:t xml:space="preserve">ом </w:t>
      </w:r>
      <w:proofErr w:type="spellStart"/>
      <w:r>
        <w:rPr>
          <w:sz w:val="24"/>
          <w:szCs w:val="24"/>
        </w:rPr>
        <w:t>уранплутониевом</w:t>
      </w:r>
      <w:proofErr w:type="spellEnd"/>
      <w:r>
        <w:rPr>
          <w:sz w:val="24"/>
          <w:szCs w:val="24"/>
        </w:rPr>
        <w:t xml:space="preserve"> СНУП-топливе.</w:t>
      </w:r>
    </w:p>
    <w:p w14:paraId="00000011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Производство МОКС- и СНУП-топлива позволяет вовлекать в ядерный топливный цикл обедненный уран, постепенно ликвидируя его накопленные на складах запасы. При этом в штатном МОКС-топливе используется </w:t>
      </w:r>
      <w:proofErr w:type="spellStart"/>
      <w:r>
        <w:rPr>
          <w:sz w:val="24"/>
          <w:szCs w:val="24"/>
        </w:rPr>
        <w:t>высокофоновый</w:t>
      </w:r>
      <w:proofErr w:type="spellEnd"/>
      <w:r>
        <w:rPr>
          <w:sz w:val="24"/>
          <w:szCs w:val="24"/>
        </w:rPr>
        <w:t xml:space="preserve"> плутоний, п</w:t>
      </w:r>
      <w:r>
        <w:rPr>
          <w:sz w:val="24"/>
          <w:szCs w:val="24"/>
        </w:rPr>
        <w:t>олучаемый в результате переработки ОЯТ от реакторов ВВЭР-440, ВВЭР-1000 и БН.</w:t>
      </w:r>
    </w:p>
    <w:p w14:paraId="00000012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топлива для «быстрых» реакторов с каждым годом развиваются. В 2023 году производство МОКС-топлива, созданное на Горно-химическом комбинате, полностью перешло на изгото</w:t>
      </w:r>
      <w:r>
        <w:rPr>
          <w:sz w:val="24"/>
          <w:szCs w:val="24"/>
        </w:rPr>
        <w:t xml:space="preserve">вление оболочек тепловыделяющих элементов из хромоникелевой </w:t>
      </w:r>
      <w:proofErr w:type="spellStart"/>
      <w:r>
        <w:rPr>
          <w:sz w:val="24"/>
          <w:szCs w:val="24"/>
        </w:rPr>
        <w:t>аустенитной</w:t>
      </w:r>
      <w:proofErr w:type="spellEnd"/>
      <w:r>
        <w:rPr>
          <w:sz w:val="24"/>
          <w:szCs w:val="24"/>
        </w:rPr>
        <w:t xml:space="preserve"> стали ЭК164. В перспективе это позволит повысить уровень выгорания ядерного топлива и увеличить длительность топливной компании, тем самым сделав эксплуатацию энергоблока более экономи</w:t>
      </w:r>
      <w:r>
        <w:rPr>
          <w:sz w:val="24"/>
          <w:szCs w:val="24"/>
        </w:rPr>
        <w:t xml:space="preserve">чески эффективной. Целевые показатели развития МОКС-технологии предполагают повышение длительности топливной кампании БН-800 с 12 до 24 месяцев, повышение эффективности и рентабельности </w:t>
      </w:r>
      <w:proofErr w:type="spellStart"/>
      <w:r>
        <w:rPr>
          <w:sz w:val="24"/>
          <w:szCs w:val="24"/>
        </w:rPr>
        <w:t>фабрикационного</w:t>
      </w:r>
      <w:proofErr w:type="spellEnd"/>
      <w:r>
        <w:rPr>
          <w:sz w:val="24"/>
          <w:szCs w:val="24"/>
        </w:rPr>
        <w:t xml:space="preserve"> производства во ФГУП «ГХК», а </w:t>
      </w:r>
      <w:r>
        <w:rPr>
          <w:sz w:val="24"/>
          <w:szCs w:val="24"/>
        </w:rPr>
        <w:lastRenderedPageBreak/>
        <w:t xml:space="preserve">также совершенствование </w:t>
      </w:r>
      <w:r>
        <w:rPr>
          <w:sz w:val="24"/>
          <w:szCs w:val="24"/>
        </w:rPr>
        <w:t>радиохимического передела (переработка облученного топлива во ФГУП «МАЯК» для выделения плутония).</w:t>
      </w:r>
    </w:p>
    <w:p w14:paraId="00000013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>Следующим шагом станет изготовление и загрузка в реактор БН-800 опытных МОКС-ТВС, содержащих минорные актиниды (америций, нептуний) — наиболее высокоактивные</w:t>
      </w:r>
      <w:r>
        <w:rPr>
          <w:sz w:val="24"/>
          <w:szCs w:val="24"/>
        </w:rPr>
        <w:t xml:space="preserve"> и токсичные элементы, содержащиеся в облученном ядерном топливе. Таким образом, российские атомщики первыми смогут использовать еще одно конкурентное преимущество «быстрых» реакторов, позволяющих «дожигать» минорные актиниды вместо глубокого геологическог</w:t>
      </w:r>
      <w:r>
        <w:rPr>
          <w:sz w:val="24"/>
          <w:szCs w:val="24"/>
        </w:rPr>
        <w:t>о захоронения в качестве ядерных отходов.</w:t>
      </w:r>
    </w:p>
    <w:p w14:paraId="00000014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Параллельно со строительством энергоблока с инновационным «быстрым» реактором БРЕСТ-ОД-300 со свинцовым теплоносителем ведется комплекс научно-исследовательских работ по обоснованию </w:t>
      </w:r>
      <w:proofErr w:type="spellStart"/>
      <w:r>
        <w:rPr>
          <w:sz w:val="24"/>
          <w:szCs w:val="24"/>
        </w:rPr>
        <w:t>уранплутониевого</w:t>
      </w:r>
      <w:proofErr w:type="spellEnd"/>
      <w:r>
        <w:rPr>
          <w:sz w:val="24"/>
          <w:szCs w:val="24"/>
        </w:rPr>
        <w:t xml:space="preserve"> СНУП-топлива с </w:t>
      </w:r>
      <w:r>
        <w:rPr>
          <w:sz w:val="24"/>
          <w:szCs w:val="24"/>
        </w:rPr>
        <w:t xml:space="preserve">постепенным повышением его выгорания (облучение опытных СНУП-ТВС проводится в реакторе БН-600 на Белоярской АЭС). Вместе с тем ученые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также решают ряд задач по доработке и развитию технологии производства СНУП-топлива на будущем модуле фабрикации/</w:t>
      </w:r>
      <w:proofErr w:type="spellStart"/>
      <w:r>
        <w:rPr>
          <w:sz w:val="24"/>
          <w:szCs w:val="24"/>
        </w:rPr>
        <w:t>рефабрикации</w:t>
      </w:r>
      <w:proofErr w:type="spellEnd"/>
      <w:r>
        <w:rPr>
          <w:sz w:val="24"/>
          <w:szCs w:val="24"/>
        </w:rPr>
        <w:t xml:space="preserve"> в составе Опытно-демонстрационного энергетического комплекса.</w:t>
      </w:r>
    </w:p>
    <w:p w14:paraId="00000015" w14:textId="77777777" w:rsidR="00CB6658" w:rsidRDefault="00CB6658">
      <w:pPr>
        <w:spacing w:before="100" w:after="100"/>
        <w:ind w:left="-283" w:right="-324"/>
        <w:jc w:val="both"/>
        <w:rPr>
          <w:sz w:val="24"/>
          <w:szCs w:val="24"/>
        </w:rPr>
      </w:pPr>
    </w:p>
    <w:p w14:paraId="00000016" w14:textId="77777777" w:rsidR="00CB6658" w:rsidRDefault="008E1517">
      <w:pPr>
        <w:spacing w:before="100" w:after="100" w:line="234" w:lineRule="auto"/>
        <w:ind w:left="-283" w:right="-324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7" w14:textId="77777777" w:rsidR="00CB6658" w:rsidRDefault="008E1517">
      <w:pPr>
        <w:spacing w:before="340" w:after="220"/>
        <w:ind w:left="-283" w:right="-32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Инновационные технологии </w:t>
      </w:r>
      <w:proofErr w:type="spellStart"/>
      <w:r>
        <w:rPr>
          <w:i/>
          <w:sz w:val="24"/>
          <w:szCs w:val="24"/>
        </w:rPr>
        <w:t>Росатома</w:t>
      </w:r>
      <w:proofErr w:type="spellEnd"/>
      <w:r>
        <w:rPr>
          <w:i/>
          <w:sz w:val="24"/>
          <w:szCs w:val="24"/>
        </w:rPr>
        <w:t xml:space="preserve"> основаны на передовых достижениях российской атомной науки и в полной мере отвечают актуальной ESG-повестке. Достигнутые результаты — это труд тысяч высококвалифицированных профессионалов, которые работают в интересах экон</w:t>
      </w:r>
      <w:r>
        <w:rPr>
          <w:i/>
          <w:sz w:val="24"/>
          <w:szCs w:val="24"/>
        </w:rPr>
        <w:t xml:space="preserve">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 </w:t>
      </w:r>
    </w:p>
    <w:p w14:paraId="00000018" w14:textId="77777777" w:rsidR="00CB6658" w:rsidRDefault="00CB6658">
      <w:pPr>
        <w:spacing w:before="100" w:after="100"/>
        <w:ind w:left="-283" w:right="-324"/>
      </w:pPr>
    </w:p>
    <w:sectPr w:rsidR="00CB665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58"/>
    <w:rsid w:val="008E1517"/>
    <w:rsid w:val="00CB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E92E7-AB9C-43C3-8C0F-1F4B1F36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atom.ru/journalist/news/rosatom-zavershil-pervyy-tsikl-ekspluatatsii-uran-plutonievogo-remiks-topliva-na-balakovskoy-a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2023-10-26T13:50:00Z</dcterms:created>
  <dcterms:modified xsi:type="dcterms:W3CDTF">2023-10-26T13:50:00Z</dcterms:modified>
</cp:coreProperties>
</file>