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FE3EFA" w:rsidRDefault="00303E82">
      <w:pPr>
        <w:spacing w:before="280" w:after="28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Шестеро сотрудников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 xml:space="preserve"> стали «железными людьми» </w:t>
      </w:r>
      <w:proofErr w:type="gramStart"/>
      <w:r>
        <w:rPr>
          <w:b/>
          <w:sz w:val="24"/>
          <w:szCs w:val="24"/>
        </w:rPr>
        <w:t>на  соревнованиях</w:t>
      </w:r>
      <w:proofErr w:type="gramEnd"/>
      <w:r>
        <w:rPr>
          <w:b/>
          <w:sz w:val="24"/>
          <w:szCs w:val="24"/>
        </w:rPr>
        <w:t xml:space="preserve"> IRONSTAR 2023 в Сочи</w:t>
      </w:r>
    </w:p>
    <w:p w14:paraId="00000002" w14:textId="77777777" w:rsidR="00FE3EFA" w:rsidRDefault="00303E82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Сборная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приняла участие в соревнованиях IRONSTAR 2023, которые прошли 7-8 октября в Сочи.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представляли свыше 70 человек (на различных дистанциях). Самая сложная «железная дистанция» (IRONSTAR 226) включает в себя 3,86 км плавания, 180 км в</w:t>
      </w:r>
      <w:r>
        <w:rPr>
          <w:sz w:val="24"/>
          <w:szCs w:val="24"/>
        </w:rPr>
        <w:t xml:space="preserve">елогонки и 42 км бега. Ее преодолели 6 сотрудников предприятий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». «</w:t>
      </w:r>
      <w:proofErr w:type="spellStart"/>
      <w:r>
        <w:rPr>
          <w:sz w:val="24"/>
          <w:szCs w:val="24"/>
        </w:rPr>
        <w:t>Полужелезная</w:t>
      </w:r>
      <w:proofErr w:type="spellEnd"/>
      <w:r>
        <w:rPr>
          <w:sz w:val="24"/>
          <w:szCs w:val="24"/>
        </w:rPr>
        <w:t>» дистанция IRONSTAR 113 покорилась 39 спортсменам «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». </w:t>
      </w:r>
    </w:p>
    <w:p w14:paraId="00000003" w14:textId="77777777" w:rsidR="00FE3EFA" w:rsidRDefault="00303E82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Помимо личного первенства, на двух самых длинных дистанциях в 226 и 113 км, организаторами </w:t>
      </w:r>
      <w:r>
        <w:rPr>
          <w:sz w:val="24"/>
          <w:szCs w:val="24"/>
        </w:rPr>
        <w:t>предусмотрены эстафеты. 3 место на 113 км в категории RELAY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FEMALE заняла команда в состав которой вошли Наталья Севостьянова (РФЯЦ-ВНИИТФ), Дарья Козлова (Наука и инновации) и Наталия </w:t>
      </w:r>
      <w:proofErr w:type="spellStart"/>
      <w:r>
        <w:rPr>
          <w:sz w:val="24"/>
          <w:szCs w:val="24"/>
        </w:rPr>
        <w:t>Товкайло</w:t>
      </w:r>
      <w:proofErr w:type="spellEnd"/>
      <w:r>
        <w:rPr>
          <w:sz w:val="24"/>
          <w:szCs w:val="24"/>
        </w:rPr>
        <w:t xml:space="preserve"> (РФЯЦ-ВНИИЭФ).</w:t>
      </w:r>
    </w:p>
    <w:p w14:paraId="00000004" w14:textId="77777777" w:rsidR="00FE3EFA" w:rsidRDefault="00FE3EFA"/>
    <w:sectPr w:rsidR="00FE3EFA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FA"/>
    <w:rsid w:val="00303E82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25BE1-CE3F-4A48-9821-463F45DD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2023-10-10T12:09:00Z</dcterms:created>
  <dcterms:modified xsi:type="dcterms:W3CDTF">2023-10-10T12:09:00Z</dcterms:modified>
</cp:coreProperties>
</file>