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Россия и Буркина-Фасо подписали Меморандум о взаимопонимании по сотрудничеству в области использования атомной энергии в мирных целях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В Москве «на полях» VI Форума «Российская энергетическая неделя» Госкорпорация «Росатом» и Министерство энергетики, шахт и карьеров Буркина-Фасо подписали Меморандум о взаимопонимании по сотрудничеству в области использования атомной энергии в мирных целях.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Документ с российской стороны подписан заместителем генерального директора Госкорпорации «Росатом» Н. Н. Спасским, со стороны Буркина-Фасо — министром энергетики, шахт и карьеров С. П. Буссимом.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Меморандум является первым документом в области мирного использования атомной энергии между Россией и Буркина-Фасо. Документ создает основу для налаживания сотрудничества по широкому спектру направлений, включая подходы к созданию атомной генерации, неэнергетическому применению атомной энергии в промышленности, сельском хозяйстве и медицине, развитию ядерной инфраструктуры Буркина-Фасо и повышению информированности населения об атомных технологиях.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Для справки: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Госкорпорация «Росатом» предлагает зарубежным заказчикам комплексное решение, которое предоставляет доступ ко всей линейке продуктов и услуг на протяжении всего срока жизни АЭС. Оно включает в себя не только само строительство АЭС по российским технологиям, но и создание и развитие в стране ядерной инфраструктуры; помощь в формировании соответствующей законодательной базы; подготовку и переподготовку национальных кадров; вовлечение в проект локальной промышленности; поставку топлива и обслуживание АЭС; содействие в ее эксплуатации; обращение с отработавшим ядерным топливом (ОЯТ); обеспечение общественной приемлемости ядерной энергетики.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 xml:space="preserve"> </w:t>
      </w:r>
    </w:p>
    <w:p>
      <w:pPr>
        <w:pStyle w:val="Normal1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Россия активно развивает сотрудничество с зарубежными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 Росатом и его дивизионы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275" w:right="1440" w:gutter="0" w:header="0" w:top="1275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240</Words>
  <Characters>1737</Characters>
  <CharactersWithSpaces>1978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