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73980" w:rsidRDefault="00C620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Российско-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Кыргызский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Фонд развития подписали соглашение о намерениях по реализации проекта по строительству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ветроэлектростанции</w:t>
      </w:r>
      <w:proofErr w:type="spellEnd"/>
    </w:p>
    <w:p w14:paraId="00000002" w14:textId="77777777" w:rsidR="00E73980" w:rsidRDefault="00C620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(ветроэнергетический дивизион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 и Российско-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Кыргызский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Фонд развития подписали соглашение о проработке и реализации инвестиционного проекта по строительству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Иссык-Кульской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</w:t>
      </w:r>
      <w:r>
        <w:rPr>
          <w:rFonts w:ascii="Times New Roman" w:eastAsia="Times New Roman" w:hAnsi="Times New Roman" w:cs="Times New Roman"/>
          <w:sz w:val="28"/>
          <w:szCs w:val="28"/>
        </w:rPr>
        <w:t>лики.</w:t>
      </w:r>
    </w:p>
    <w:p w14:paraId="00000003" w14:textId="77777777" w:rsidR="00E73980" w:rsidRDefault="00C620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Установленная мощность планируемой станции составит 100 МВт.</w:t>
      </w:r>
    </w:p>
    <w:p w14:paraId="00000004" w14:textId="77777777" w:rsidR="00E73980" w:rsidRDefault="00C620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 в реализации проектов по возобновляемой энергетике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Республике и развитии всестороннего сотрудничества с дружественными странами. Мы имеем большой опыт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строительству и эксплуатации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Девять ветроэнергетических станций уже успешно работают в трех регионах на юге России. Суммарная мощность реализованных ветроэнергетических проектов компании достигла 1 ГВт. Специалисты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приложат все усили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для эффективного вклада в решение проблемы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энергодефицита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Республики», — отметил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Григорий Назаров.</w:t>
      </w:r>
    </w:p>
    <w:p w14:paraId="00000005" w14:textId="77777777" w:rsidR="00E73980" w:rsidRDefault="00C620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«За последнее время Фонд накопил значительные компетенции в реализации проектов ВИЭ. На сегодня у нас в портфеле семь пр</w:t>
      </w:r>
      <w:r>
        <w:rPr>
          <w:rFonts w:ascii="Times New Roman" w:eastAsia="Times New Roman" w:hAnsi="Times New Roman" w:cs="Times New Roman"/>
          <w:sz w:val="28"/>
          <w:szCs w:val="28"/>
        </w:rPr>
        <w:t>оектов в этой сфере общей мощностью 500 МВт. Среди них – строительство пяти малых гидроэлектростанций, восстановление одной малой ГЭС и возведение ГЭС на 100 МВт. В работе находится проект строительства солнечной станции в Иссык-Кульской области. Кыргызста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обладает колоссальным запасом ресурсов для развития ВИЭ.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Текущие принятые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Кабмином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решения позволят развивать ВИЭ ускоренными темпами</w:t>
      </w:r>
      <w:r>
        <w:rPr>
          <w:rFonts w:ascii="Times New Roman" w:eastAsia="Times New Roman" w:hAnsi="Times New Roman" w:cs="Times New Roman"/>
          <w:sz w:val="28"/>
          <w:szCs w:val="28"/>
        </w:rPr>
        <w:t>», — сказал Председатель Правления РКФР Артем Новиков.</w:t>
      </w:r>
    </w:p>
    <w:p w14:paraId="00000006" w14:textId="77777777" w:rsidR="00E73980" w:rsidRDefault="00C620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«Активное привлечение инвесторов — приоритет Фонда в 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снижения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энергодефицита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КР. Решение этой задачи позволит, в частности, открывать в стране еще больше промышленных предприятий, которые будут стабильно пополнять бюджет», — подчеркнул он.</w:t>
      </w:r>
    </w:p>
    <w:p w14:paraId="00000007" w14:textId="77777777" w:rsidR="00E73980" w:rsidRDefault="00C6202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Справка:</w:t>
      </w:r>
    </w:p>
    <w:p w14:paraId="00000008" w14:textId="77777777" w:rsidR="00E73980" w:rsidRDefault="00C6202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— дивизион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Росатома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основная задача кот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орого — консолидировать усилия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передовых сегментах и технологических платформах электроэнергетики. Компания была основана в сентябре 2017 года. В контуре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сосредоточено управление всеми компетенциями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Росатома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ветроэнергетике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— от проектирования и строительства до энергетического машиностроения и эксплуатации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На сегодняшний день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ввело 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эксплуатацию 1 ГВт ветроэнергетических мощностей. Всего до 2027 года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введет в эксплуатацию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тростанции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общей мощностью порядка 1,7 ГВт.</w:t>
      </w:r>
    </w:p>
    <w:p w14:paraId="00000009" w14:textId="77777777" w:rsidR="00E73980" w:rsidRDefault="00C6202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Российско-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Кыргызский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Фонд развития учрежден и действует в соответствии с Соглашением между Правительством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Кыргызской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Республики и Российской Федерации «О Российско-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Кыргызском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Фонде развития» от 24 ноября 2014 год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а. Российско-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Кыргызский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Фонд развития является важнейшим инструментом процесса интеграции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Кыргызской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Республики в Евразийский Экономический Союз. Целью Российско-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Кыргызского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фонда развития является содействие экономическому сотрудничеству между Кыргызстано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 и Россией, модернизации и развитию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кыргызской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экономики, эффективному использованию возможностей, обусловленных участием сторон в евразийской экономической интеграции.</w:t>
      </w:r>
    </w:p>
    <w:p w14:paraId="0000000A" w14:textId="77777777" w:rsidR="00E73980" w:rsidRDefault="00C6202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Россия активно развивает сотрудничество с дружественными государствами. Несмотря на вн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его дивизионы принимают активное участие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этой работе.</w:t>
      </w:r>
    </w:p>
    <w:p w14:paraId="0000000B" w14:textId="77777777" w:rsidR="00E73980" w:rsidRDefault="00C6202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активно сотрудничает 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Мьянманской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Республикой в части реализации ветроэнергетических проектов. Суммарно планируется к реализации 372 МВт ветроэнергетических мощностей. По одному из проектов начинаются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ветроизмерения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а также нач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инается проведение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предпроектных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изысканий и технико-экономического обоснования.</w:t>
      </w:r>
    </w:p>
    <w:sectPr w:rsidR="00E7398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80"/>
    <w:rsid w:val="00C62023"/>
    <w:rsid w:val="00E7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0BC23-0B41-4B8F-89C1-8B21CD85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6523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438A6"/>
    <w:pPr>
      <w:spacing w:after="0" w:line="240" w:lineRule="auto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C320Yuvatlul5CyUGp5wwVR2A==">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КСП</cp:lastModifiedBy>
  <cp:revision>2</cp:revision>
  <dcterms:created xsi:type="dcterms:W3CDTF">2023-10-11T09:05:00Z</dcterms:created>
  <dcterms:modified xsi:type="dcterms:W3CDTF">2023-10-11T09:05:00Z</dcterms:modified>
</cp:coreProperties>
</file>