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02099" w:rsidRDefault="00E37066">
      <w:pPr>
        <w:shd w:val="clear" w:color="auto" w:fill="FFFFFF"/>
        <w:spacing w:line="223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Росатом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Республика Беларусь расширяют сотрудничество в области обращения с радиоактивными отходами</w:t>
      </w:r>
    </w:p>
    <w:p w14:paraId="00000002" w14:textId="77777777" w:rsidR="00402099" w:rsidRDefault="00E37066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3" w14:textId="77777777" w:rsidR="00402099" w:rsidRDefault="00E37066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АО «ТВЭЛ» заключило долгосрочное соглашение о сотрудничестве с республиканским унитарным предприятием «Белорусская организация по обращению с радиоактивными отходами»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БелРАО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). Документ был подписан на полях Белорусского энергетического форума в Минске.</w:t>
      </w:r>
    </w:p>
    <w:p w14:paraId="00000004" w14:textId="77777777" w:rsidR="00402099" w:rsidRDefault="00E37066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рамках соглашения стороны планируют сотрудничество в области создания и развития инфраструктуры для финальной изоляции радиоактивных отходов (РАО) в Республике Беларусь, а также подготовки персонала для эксплуатации приповерхностного пункта захоронения отходов (ПЗРО), обеспечения эксплуатации и мониторинга ПЗРО. Соглашение подписали директор программ по выводу из эксплуатации АО «ТВЭЛ» Эдуард Никитин и директор РУП «Белорусская организация по обращению с радиоактивными отходами» Дмитрий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Логвин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05" w14:textId="77777777" w:rsidR="00402099" w:rsidRDefault="00E37066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территории Республики Беларусь завершается реализация проекта по строительству первой атомной электростанции — Белорусской АЭС. Вследствие того, что эксплуатация объектов атомной энергетики неразрывно связана с образованием РАО, в Республике Беларусь была принята национальная Стратегия обращения с радиоактивными отходами. Таким образом, вопросы финальной изоляции РАО для Республики Беларусь носят стратегический характер, и сооружение пункта захоронения радиоактивных отходов предусмотрено национальной стратегией. Деятельность по обращению с РАО возложена на РУП «Белорусская организация по обращению с радиоактивными отходами».</w:t>
      </w:r>
    </w:p>
    <w:p w14:paraId="14ADF199" w14:textId="77777777" w:rsidR="00C75BDC" w:rsidRDefault="00C75BDC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DC">
        <w:rPr>
          <w:rFonts w:ascii="Times New Roman" w:eastAsia="Times New Roman" w:hAnsi="Times New Roman" w:cs="Times New Roman"/>
          <w:sz w:val="26"/>
          <w:szCs w:val="26"/>
        </w:rPr>
        <w:t xml:space="preserve">АО «ТВЭЛ» как единый интегратор российской атомной отрасли по выводу из эксплуатации ядерных и </w:t>
      </w:r>
      <w:proofErr w:type="spellStart"/>
      <w:r w:rsidRPr="00C75BDC">
        <w:rPr>
          <w:rFonts w:ascii="Times New Roman" w:eastAsia="Times New Roman" w:hAnsi="Times New Roman" w:cs="Times New Roman"/>
          <w:sz w:val="26"/>
          <w:szCs w:val="26"/>
        </w:rPr>
        <w:t>радиационно</w:t>
      </w:r>
      <w:proofErr w:type="spellEnd"/>
      <w:r w:rsidRPr="00C75BDC">
        <w:rPr>
          <w:rFonts w:ascii="Times New Roman" w:eastAsia="Times New Roman" w:hAnsi="Times New Roman" w:cs="Times New Roman"/>
          <w:sz w:val="26"/>
          <w:szCs w:val="26"/>
        </w:rPr>
        <w:t xml:space="preserve"> опасных объектов и обращению с РАО консолидирует технологии </w:t>
      </w:r>
      <w:proofErr w:type="spellStart"/>
      <w:r w:rsidRPr="00C75BDC">
        <w:rPr>
          <w:rFonts w:ascii="Times New Roman" w:eastAsia="Times New Roman" w:hAnsi="Times New Roman" w:cs="Times New Roman"/>
          <w:sz w:val="26"/>
          <w:szCs w:val="26"/>
        </w:rPr>
        <w:t>Госкорпорации</w:t>
      </w:r>
      <w:proofErr w:type="spellEnd"/>
      <w:r w:rsidRPr="00C75BD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C75BDC">
        <w:rPr>
          <w:rFonts w:ascii="Times New Roman" w:eastAsia="Times New Roman" w:hAnsi="Times New Roman" w:cs="Times New Roman"/>
          <w:sz w:val="26"/>
          <w:szCs w:val="26"/>
        </w:rPr>
        <w:t>Росатом</w:t>
      </w:r>
      <w:proofErr w:type="spellEnd"/>
      <w:r w:rsidRPr="00C75BDC">
        <w:rPr>
          <w:rFonts w:ascii="Times New Roman" w:eastAsia="Times New Roman" w:hAnsi="Times New Roman" w:cs="Times New Roman"/>
          <w:sz w:val="26"/>
          <w:szCs w:val="26"/>
        </w:rPr>
        <w:t xml:space="preserve">» и предлагает их зарубежным партнерам для решения национальных задач. </w:t>
      </w:r>
    </w:p>
    <w:p w14:paraId="00000007" w14:textId="71BA5724" w:rsidR="00402099" w:rsidRDefault="00E37066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«С партнерами из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БелРАО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мы подтвердили двустороннюю заинтересованность в укреплении связей по широкому кругу направлений и нацелены развивать взаимовыгодное сотрудничество, приоритетным из которых является обращение с радиоактивными отходами. Создание пункта захоронения радиоактивных отходов при наличии АЭС на территории Республики Беларусь будет отвечать требованиям Экологической Таксономии Европейского союза и способствовать устойчивости атомной энергетики в стране. В свою очередь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 заинтересована в реализации совместных проектов с белорусскими партнерами, и мы готовы делиться с коллегами обширным и успешным российским опытом по обращению с РАО», — отметил директор программ по выводу из эксплуатации АО «ТВЭЛ» Эдуард Никитин.</w:t>
      </w:r>
    </w:p>
    <w:p w14:paraId="00000008" w14:textId="77777777" w:rsidR="00402099" w:rsidRDefault="00E37066">
      <w:pPr>
        <w:shd w:val="clear" w:color="auto" w:fill="FFFFFF"/>
        <w:spacing w:line="223" w:lineRule="auto"/>
        <w:ind w:firstLine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0000009" w14:textId="77777777" w:rsidR="00402099" w:rsidRDefault="00E37066">
      <w:pPr>
        <w:shd w:val="clear" w:color="auto" w:fill="FFFFFF"/>
        <w:spacing w:line="223" w:lineRule="auto"/>
        <w:ind w:firstLine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Для справки:</w:t>
      </w:r>
    </w:p>
    <w:p w14:paraId="0000000A" w14:textId="77777777" w:rsidR="00402099" w:rsidRDefault="00E37066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Инновационные технологии </w:t>
      </w:r>
      <w:proofErr w:type="spellStart"/>
      <w:r>
        <w:rPr>
          <w:rFonts w:ascii="Times New Roman" w:eastAsia="Times New Roman" w:hAnsi="Times New Roman" w:cs="Times New Roman"/>
          <w:i/>
        </w:rPr>
        <w:t>Росатома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основаны на передовых достижениях российской атомной науки и в полной мере отвечают актуальной ESG-повестке. В частности, проекты по реабилитации территорий вносят комплексный вклад в достижение целей Устойчивого развития в экологических, социальных, экономических и экологических аспектах.</w:t>
      </w:r>
    </w:p>
    <w:p w14:paraId="0000000B" w14:textId="77777777" w:rsidR="00402099" w:rsidRDefault="00E37066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</w:t>
      </w:r>
      <w:proofErr w:type="spellStart"/>
      <w:r>
        <w:rPr>
          <w:rFonts w:ascii="Times New Roman" w:eastAsia="Times New Roman" w:hAnsi="Times New Roman" w:cs="Times New Roman"/>
          <w:i/>
        </w:rPr>
        <w:t>Росатом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и его дивизионы принимают активное участие в этой работе.</w:t>
      </w:r>
    </w:p>
    <w:p w14:paraId="0000000C" w14:textId="77777777" w:rsidR="00402099" w:rsidRDefault="00E37066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 xml:space="preserve">Топливная компания </w:t>
      </w:r>
      <w:proofErr w:type="spellStart"/>
      <w:r>
        <w:rPr>
          <w:rFonts w:ascii="Times New Roman" w:eastAsia="Times New Roman" w:hAnsi="Times New Roman" w:cs="Times New Roman"/>
          <w:b/>
          <w:i/>
        </w:rPr>
        <w:t>Росатома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«ТВЭЛ» (Топливный дивизион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i/>
        </w:rPr>
        <w:t>Росатом</w:t>
      </w:r>
      <w:proofErr w:type="spellEnd"/>
      <w:r>
        <w:rPr>
          <w:rFonts w:ascii="Times New Roman" w:eastAsia="Times New Roman" w:hAnsi="Times New Roman" w:cs="Times New Roman"/>
          <w:b/>
          <w:i/>
        </w:rPr>
        <w:t>»)</w:t>
      </w:r>
      <w:r>
        <w:rPr>
          <w:rFonts w:ascii="Times New Roman" w:eastAsia="Times New Roman" w:hAnsi="Times New Roman" w:cs="Times New Roman"/>
          <w:i/>
        </w:rPr>
        <w:t xml:space="preserve">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75 энергетических реакторов в 13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Топливный дивизион </w:t>
      </w:r>
      <w:proofErr w:type="spellStart"/>
      <w:r>
        <w:rPr>
          <w:rFonts w:ascii="Times New Roman" w:eastAsia="Times New Roman" w:hAnsi="Times New Roman" w:cs="Times New Roman"/>
          <w:i/>
        </w:rPr>
        <w:t>Росатома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является крупнейшим в мире производителем обогащенного урана, а также лидером глобального рынка стабильных изотопов.</w:t>
      </w:r>
    </w:p>
    <w:p w14:paraId="214EFF96" w14:textId="77777777" w:rsidR="00FC61AB" w:rsidRDefault="00FC61AB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b/>
          <w:i/>
        </w:rPr>
      </w:pPr>
      <w:r w:rsidRPr="00FC61AB">
        <w:rPr>
          <w:rFonts w:ascii="Times New Roman" w:eastAsia="Times New Roman" w:hAnsi="Times New Roman" w:cs="Times New Roman"/>
          <w:b/>
          <w:i/>
        </w:rPr>
        <w:t xml:space="preserve">АО «ТВЭЛ» </w:t>
      </w:r>
      <w:r w:rsidRPr="00FC61AB">
        <w:rPr>
          <w:rFonts w:ascii="Times New Roman" w:eastAsia="Times New Roman" w:hAnsi="Times New Roman" w:cs="Times New Roman"/>
          <w:i/>
        </w:rPr>
        <w:t xml:space="preserve">с 2019 года является отраслевым Интегратором по направлению бизнеса «Вывод из эксплуатации ядерных и </w:t>
      </w:r>
      <w:proofErr w:type="spellStart"/>
      <w:r w:rsidRPr="00FC61AB">
        <w:rPr>
          <w:rFonts w:ascii="Times New Roman" w:eastAsia="Times New Roman" w:hAnsi="Times New Roman" w:cs="Times New Roman"/>
          <w:i/>
        </w:rPr>
        <w:t>радиационно</w:t>
      </w:r>
      <w:proofErr w:type="spellEnd"/>
      <w:r w:rsidRPr="00FC61AB">
        <w:rPr>
          <w:rFonts w:ascii="Times New Roman" w:eastAsia="Times New Roman" w:hAnsi="Times New Roman" w:cs="Times New Roman"/>
          <w:i/>
        </w:rPr>
        <w:t xml:space="preserve"> опасных объектов и обращение с сопутствующими радиоактивными отходами». Интегратор консолидирует компетенции и референции отрасли, реализует разработку и апробацию новых технологий, реализует все этапы работ от подготовки и реализации вывода из эксплуатации до обращения с сопутствующими РАО и реабилитации территорий.</w:t>
      </w:r>
      <w:bookmarkStart w:id="0" w:name="_GoBack"/>
      <w:bookmarkEnd w:id="0"/>
    </w:p>
    <w:p w14:paraId="0000000E" w14:textId="42C1D682" w:rsidR="00402099" w:rsidRDefault="00E37066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 2021 году Решением Экономического совета СНГ АО «ТВЭЛ» назначено Базовой организацией государств —– участников СНГ по вопросам обращения с отработавшим ядерным топливом, радиоактивными отходами и вывода из эксплуатации ЯРОО.</w:t>
      </w:r>
    </w:p>
    <w:p w14:paraId="0000000F" w14:textId="77777777" w:rsidR="00402099" w:rsidRDefault="00E37066">
      <w:pPr>
        <w:shd w:val="clear" w:color="auto" w:fill="FFFFFF"/>
        <w:spacing w:line="223" w:lineRule="auto"/>
        <w:ind w:firstLine="7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Базовая организация оказывает содействие государствам — участникам СНГ в рамках многостороннего и двустороннего сотрудничества с целью комплексного решении задач в области обращения с ОЯТ, РАО и ВЭ ЯРОО и реализации конкретных проектов на площадках ЯРОО.</w:t>
      </w:r>
    </w:p>
    <w:p w14:paraId="00000010" w14:textId="77777777" w:rsidR="00402099" w:rsidRDefault="00E37066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4020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99"/>
    <w:rsid w:val="00402099"/>
    <w:rsid w:val="00C75BDC"/>
    <w:rsid w:val="00E37066"/>
    <w:rsid w:val="00FC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606F"/>
  <w15:docId w15:val="{C1A6BDBD-F641-43FE-93AC-84E69747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2023-10-18T09:46:00Z</dcterms:created>
  <dcterms:modified xsi:type="dcterms:W3CDTF">2023-10-18T09:46:00Z</dcterms:modified>
</cp:coreProperties>
</file>