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2B00" w:rsidRDefault="00357A07">
      <w:pPr>
        <w:rPr>
          <w:rFonts w:ascii="Times New Roman" w:eastAsia="Times New Roman" w:hAnsi="Times New Roman" w:cs="Times New Roman"/>
          <w:sz w:val="26"/>
          <w:szCs w:val="26"/>
          <w:highlight w:val="white"/>
        </w:rPr>
      </w:pPr>
      <w:r>
        <w:rPr>
          <w:rFonts w:ascii="Times New Roman" w:eastAsia="Times New Roman" w:hAnsi="Times New Roman" w:cs="Times New Roman"/>
          <w:b/>
          <w:sz w:val="28"/>
          <w:szCs w:val="28"/>
        </w:rPr>
        <w:t xml:space="preserve">В Иркутской области начался демонтаж последнего опасного производственного объекта на площадке </w:t>
      </w:r>
      <w:r>
        <w:rPr>
          <w:rFonts w:ascii="Times New Roman" w:eastAsia="Times New Roman" w:hAnsi="Times New Roman" w:cs="Times New Roman"/>
          <w:b/>
          <w:sz w:val="26"/>
          <w:szCs w:val="26"/>
        </w:rPr>
        <w:t>бывшего предприятия</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Усольехимпром</w:t>
      </w:r>
      <w:proofErr w:type="spellEnd"/>
      <w:r>
        <w:rPr>
          <w:rFonts w:ascii="Times New Roman" w:eastAsia="Times New Roman" w:hAnsi="Times New Roman" w:cs="Times New Roman"/>
          <w:b/>
          <w:sz w:val="28"/>
          <w:szCs w:val="28"/>
        </w:rPr>
        <w:t>»</w:t>
      </w:r>
    </w:p>
    <w:p w14:paraId="00000002" w14:textId="77777777" w:rsidR="00BA2B00" w:rsidRDefault="00BA2B00">
      <w:pPr>
        <w:rPr>
          <w:rFonts w:ascii="Times New Roman" w:eastAsia="Times New Roman" w:hAnsi="Times New Roman" w:cs="Times New Roman"/>
          <w:sz w:val="26"/>
          <w:szCs w:val="26"/>
          <w:highlight w:val="white"/>
        </w:rPr>
      </w:pPr>
    </w:p>
    <w:p w14:paraId="00000003" w14:textId="77777777" w:rsidR="00BA2B00" w:rsidRDefault="00357A07">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Здание цеха по производству </w:t>
      </w:r>
      <w:proofErr w:type="spellStart"/>
      <w:r>
        <w:rPr>
          <w:rFonts w:ascii="Times New Roman" w:eastAsia="Times New Roman" w:hAnsi="Times New Roman" w:cs="Times New Roman"/>
          <w:sz w:val="26"/>
          <w:szCs w:val="26"/>
        </w:rPr>
        <w:t>трихлорсилана</w:t>
      </w:r>
      <w:proofErr w:type="spellEnd"/>
      <w:r>
        <w:rPr>
          <w:rFonts w:ascii="Times New Roman" w:eastAsia="Times New Roman" w:hAnsi="Times New Roman" w:cs="Times New Roman"/>
          <w:sz w:val="26"/>
          <w:szCs w:val="26"/>
        </w:rPr>
        <w:t xml:space="preserve"> и четыреххлористого кремния (цех 94) начали демонтировать на площадке бывшего предприятия ООО «</w:t>
      </w:r>
      <w:proofErr w:type="spellStart"/>
      <w:r>
        <w:rPr>
          <w:rFonts w:ascii="Times New Roman" w:eastAsia="Times New Roman" w:hAnsi="Times New Roman" w:cs="Times New Roman"/>
          <w:sz w:val="26"/>
          <w:szCs w:val="26"/>
        </w:rPr>
        <w:t>Усольехимпром</w:t>
      </w:r>
      <w:proofErr w:type="spellEnd"/>
      <w:r>
        <w:rPr>
          <w:rFonts w:ascii="Times New Roman" w:eastAsia="Times New Roman" w:hAnsi="Times New Roman" w:cs="Times New Roman"/>
          <w:sz w:val="26"/>
          <w:szCs w:val="26"/>
        </w:rPr>
        <w:t xml:space="preserve">». Это последний опасный производственный объект ныне не действующего предприятия, расположенного в г. Усолье-Сибирском Иркутской области. Объект входит в проект по ликвидации накопленного экологического вреда, исполнителем которого в 2020 году был назначен Федеральный экологический оператор (предприятие </w:t>
      </w:r>
      <w:proofErr w:type="spellStart"/>
      <w:r>
        <w:rPr>
          <w:rFonts w:ascii="Times New Roman" w:eastAsia="Times New Roman" w:hAnsi="Times New Roman" w:cs="Times New Roman"/>
          <w:sz w:val="26"/>
          <w:szCs w:val="26"/>
        </w:rPr>
        <w:t>Госкорпорации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Росатом</w:t>
      </w:r>
      <w:proofErr w:type="spellEnd"/>
      <w:r>
        <w:rPr>
          <w:rFonts w:ascii="Times New Roman" w:eastAsia="Times New Roman" w:hAnsi="Times New Roman" w:cs="Times New Roman"/>
          <w:sz w:val="26"/>
          <w:szCs w:val="26"/>
        </w:rPr>
        <w:t>»).</w:t>
      </w:r>
    </w:p>
    <w:p w14:paraId="00000004" w14:textId="77777777" w:rsidR="00BA2B00" w:rsidRDefault="00BA2B00">
      <w:pPr>
        <w:spacing w:line="276" w:lineRule="auto"/>
        <w:jc w:val="both"/>
        <w:rPr>
          <w:rFonts w:ascii="Times New Roman" w:eastAsia="Times New Roman" w:hAnsi="Times New Roman" w:cs="Times New Roman"/>
          <w:sz w:val="26"/>
          <w:szCs w:val="26"/>
        </w:rPr>
      </w:pPr>
    </w:p>
    <w:p w14:paraId="00000005" w14:textId="77777777" w:rsidR="00BA2B00" w:rsidRDefault="00357A07">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highlight w:val="white"/>
        </w:rPr>
        <w:t xml:space="preserve">Выбор </w:t>
      </w:r>
      <w:proofErr w:type="spellStart"/>
      <w:r>
        <w:rPr>
          <w:rFonts w:ascii="Times New Roman" w:eastAsia="Times New Roman" w:hAnsi="Times New Roman" w:cs="Times New Roman"/>
          <w:sz w:val="26"/>
          <w:szCs w:val="26"/>
          <w:highlight w:val="white"/>
        </w:rPr>
        <w:t>Росатома</w:t>
      </w:r>
      <w:proofErr w:type="spellEnd"/>
      <w:r>
        <w:rPr>
          <w:rFonts w:ascii="Times New Roman" w:eastAsia="Times New Roman" w:hAnsi="Times New Roman" w:cs="Times New Roman"/>
          <w:sz w:val="26"/>
          <w:szCs w:val="26"/>
          <w:highlight w:val="white"/>
        </w:rPr>
        <w:t xml:space="preserve"> для решения сверхсложных и ответственных экологических задач в рамках нацпроекта «Экология» базируется на многолетнем опыте и высоких компетенциях </w:t>
      </w:r>
      <w:proofErr w:type="spellStart"/>
      <w:r>
        <w:rPr>
          <w:rFonts w:ascii="Times New Roman" w:eastAsia="Times New Roman" w:hAnsi="Times New Roman" w:cs="Times New Roman"/>
          <w:sz w:val="26"/>
          <w:szCs w:val="26"/>
          <w:highlight w:val="white"/>
        </w:rPr>
        <w:t>Госкорпорации</w:t>
      </w:r>
      <w:proofErr w:type="spellEnd"/>
      <w:r>
        <w:rPr>
          <w:rFonts w:ascii="Times New Roman" w:eastAsia="Times New Roman" w:hAnsi="Times New Roman" w:cs="Times New Roman"/>
          <w:sz w:val="26"/>
          <w:szCs w:val="26"/>
          <w:highlight w:val="white"/>
        </w:rPr>
        <w:t xml:space="preserve"> в сфере безопасного обращения с радиоактивными и другими видами опасных отходов. При этом мы не просто ликвидируем такие объекты </w:t>
      </w:r>
      <w:r>
        <w:rPr>
          <w:rFonts w:ascii="Arial" w:eastAsia="Arial" w:hAnsi="Arial" w:cs="Arial"/>
          <w:sz w:val="24"/>
          <w:szCs w:val="24"/>
        </w:rPr>
        <w:t>—</w:t>
      </w:r>
      <w:r>
        <w:rPr>
          <w:rFonts w:ascii="Times New Roman" w:eastAsia="Times New Roman" w:hAnsi="Times New Roman" w:cs="Times New Roman"/>
          <w:sz w:val="26"/>
          <w:szCs w:val="26"/>
          <w:highlight w:val="white"/>
        </w:rPr>
        <w:t xml:space="preserve"> мы превращаем их в новые точки экономического роста. На наших глазах, буквально за пару лет, зона экологического бедствия в Усолье-Сибирском начала превращаться в стартовую площадку для современного производственного кластера с химическим профилем, основанного на принципах экономики замкнутого цикла», </w:t>
      </w:r>
      <w:r>
        <w:rPr>
          <w:rFonts w:ascii="Arial" w:eastAsia="Arial" w:hAnsi="Arial" w:cs="Arial"/>
          <w:sz w:val="24"/>
          <w:szCs w:val="24"/>
        </w:rPr>
        <w:t>—</w:t>
      </w:r>
      <w:r>
        <w:rPr>
          <w:rFonts w:ascii="Times New Roman" w:eastAsia="Times New Roman" w:hAnsi="Times New Roman" w:cs="Times New Roman"/>
          <w:sz w:val="26"/>
          <w:szCs w:val="26"/>
          <w:highlight w:val="white"/>
        </w:rPr>
        <w:t xml:space="preserve"> отметил </w:t>
      </w:r>
      <w:r>
        <w:rPr>
          <w:rFonts w:ascii="Times New Roman" w:eastAsia="Times New Roman" w:hAnsi="Times New Roman" w:cs="Times New Roman"/>
          <w:sz w:val="26"/>
          <w:szCs w:val="26"/>
        </w:rPr>
        <w:t xml:space="preserve">заместитель генерального директора </w:t>
      </w:r>
      <w:proofErr w:type="spellStart"/>
      <w:r>
        <w:rPr>
          <w:rFonts w:ascii="Times New Roman" w:eastAsia="Times New Roman" w:hAnsi="Times New Roman" w:cs="Times New Roman"/>
          <w:sz w:val="26"/>
          <w:szCs w:val="26"/>
        </w:rPr>
        <w:t>Госкорпорации</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Росатом</w:t>
      </w:r>
      <w:proofErr w:type="spellEnd"/>
      <w:r>
        <w:rPr>
          <w:rFonts w:ascii="Times New Roman" w:eastAsia="Times New Roman" w:hAnsi="Times New Roman" w:cs="Times New Roman"/>
          <w:sz w:val="26"/>
          <w:szCs w:val="26"/>
        </w:rPr>
        <w:t xml:space="preserve">» по машиностроению и индустриальным решениям Андрей </w:t>
      </w:r>
      <w:proofErr w:type="spellStart"/>
      <w:r>
        <w:rPr>
          <w:rFonts w:ascii="Times New Roman" w:eastAsia="Times New Roman" w:hAnsi="Times New Roman" w:cs="Times New Roman"/>
          <w:sz w:val="26"/>
          <w:szCs w:val="26"/>
        </w:rPr>
        <w:t>Никипелов</w:t>
      </w:r>
      <w:proofErr w:type="spellEnd"/>
      <w:r>
        <w:rPr>
          <w:rFonts w:ascii="Times New Roman" w:eastAsia="Times New Roman" w:hAnsi="Times New Roman" w:cs="Times New Roman"/>
          <w:sz w:val="26"/>
          <w:szCs w:val="26"/>
        </w:rPr>
        <w:t>.</w:t>
      </w:r>
    </w:p>
    <w:p w14:paraId="00000006" w14:textId="77777777" w:rsidR="00BA2B00" w:rsidRDefault="00BA2B00">
      <w:pPr>
        <w:spacing w:line="276" w:lineRule="auto"/>
        <w:jc w:val="both"/>
        <w:rPr>
          <w:rFonts w:ascii="Times New Roman" w:eastAsia="Times New Roman" w:hAnsi="Times New Roman" w:cs="Times New Roman"/>
          <w:sz w:val="26"/>
          <w:szCs w:val="26"/>
          <w:highlight w:val="white"/>
        </w:rPr>
      </w:pPr>
    </w:p>
    <w:p w14:paraId="00000007" w14:textId="77777777" w:rsidR="00BA2B00" w:rsidRDefault="00357A07">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«Сегодня очень значимое событие не только для Иркутской области, это история федерального масштаба. Работы по ликвидации объекта накопленного экологического вреда, который десятилетия представлял угрозу для населения региона, выходят на завершающий этап </w:t>
      </w:r>
      <w:r>
        <w:rPr>
          <w:rFonts w:ascii="Arial" w:eastAsia="Arial" w:hAnsi="Arial" w:cs="Arial"/>
          <w:sz w:val="24"/>
          <w:szCs w:val="24"/>
        </w:rPr>
        <w:t>—</w:t>
      </w:r>
      <w:r>
        <w:rPr>
          <w:rFonts w:ascii="Times New Roman" w:eastAsia="Times New Roman" w:hAnsi="Times New Roman" w:cs="Times New Roman"/>
          <w:sz w:val="26"/>
          <w:szCs w:val="26"/>
          <w:highlight w:val="white"/>
        </w:rPr>
        <w:t xml:space="preserve">  начался демонтаж последнего опасного производственного объекта на площадке. И сегодня мы можем говорить уже о развитии этой территории, о строительстве здесь </w:t>
      </w:r>
      <w:proofErr w:type="spellStart"/>
      <w:r>
        <w:rPr>
          <w:rFonts w:ascii="Times New Roman" w:eastAsia="Times New Roman" w:hAnsi="Times New Roman" w:cs="Times New Roman"/>
          <w:sz w:val="26"/>
          <w:szCs w:val="26"/>
          <w:highlight w:val="white"/>
        </w:rPr>
        <w:t>экотехнопарка</w:t>
      </w:r>
      <w:proofErr w:type="spellEnd"/>
      <w:r>
        <w:rPr>
          <w:rFonts w:ascii="Times New Roman" w:eastAsia="Times New Roman" w:hAnsi="Times New Roman" w:cs="Times New Roman"/>
          <w:sz w:val="26"/>
          <w:szCs w:val="26"/>
          <w:highlight w:val="white"/>
        </w:rPr>
        <w:t xml:space="preserve">, о создании новых рабочих мест для жителей Усолья, о проектах, которые пойдут на благо городу и области в целом», </w:t>
      </w:r>
      <w:r>
        <w:rPr>
          <w:rFonts w:ascii="Arial" w:eastAsia="Arial" w:hAnsi="Arial" w:cs="Arial"/>
          <w:sz w:val="24"/>
          <w:szCs w:val="24"/>
        </w:rPr>
        <w:t>—</w:t>
      </w:r>
      <w:r>
        <w:rPr>
          <w:rFonts w:ascii="Times New Roman" w:eastAsia="Times New Roman" w:hAnsi="Times New Roman" w:cs="Times New Roman"/>
          <w:sz w:val="26"/>
          <w:szCs w:val="26"/>
          <w:highlight w:val="white"/>
        </w:rPr>
        <w:t xml:space="preserve"> заявил губернатор Иркутской области Игорь Кобзев.</w:t>
      </w:r>
    </w:p>
    <w:p w14:paraId="00000008" w14:textId="77777777" w:rsidR="00BA2B00" w:rsidRDefault="00BA2B00">
      <w:pPr>
        <w:spacing w:line="276" w:lineRule="auto"/>
        <w:ind w:firstLine="567"/>
        <w:jc w:val="both"/>
        <w:rPr>
          <w:rFonts w:ascii="Times New Roman" w:eastAsia="Times New Roman" w:hAnsi="Times New Roman" w:cs="Times New Roman"/>
          <w:sz w:val="26"/>
          <w:szCs w:val="26"/>
        </w:rPr>
      </w:pPr>
    </w:p>
    <w:p w14:paraId="00000009" w14:textId="6C2B03A9" w:rsidR="00BA2B00" w:rsidRDefault="00357A07">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Что демонтировали?</w:t>
      </w:r>
    </w:p>
    <w:p w14:paraId="493862F4" w14:textId="77777777" w:rsidR="00FC0B6C" w:rsidRDefault="00FC0B6C">
      <w:pPr>
        <w:spacing w:line="276" w:lineRule="auto"/>
        <w:jc w:val="both"/>
        <w:rPr>
          <w:rFonts w:ascii="Times New Roman" w:eastAsia="Times New Roman" w:hAnsi="Times New Roman" w:cs="Times New Roman"/>
          <w:b/>
          <w:sz w:val="26"/>
          <w:szCs w:val="26"/>
        </w:rPr>
      </w:pPr>
    </w:p>
    <w:p w14:paraId="0000000B" w14:textId="63C655A4" w:rsidR="00BA2B00" w:rsidRDefault="00FC0B6C">
      <w:pPr>
        <w:spacing w:line="276" w:lineRule="auto"/>
        <w:ind w:firstLine="567"/>
        <w:jc w:val="both"/>
        <w:rPr>
          <w:rFonts w:ascii="Times New Roman" w:eastAsia="Times New Roman" w:hAnsi="Times New Roman" w:cs="Times New Roman"/>
          <w:sz w:val="26"/>
          <w:szCs w:val="26"/>
        </w:rPr>
      </w:pPr>
      <w:r w:rsidRPr="00FC0B6C">
        <w:rPr>
          <w:rFonts w:ascii="Times New Roman" w:eastAsia="Times New Roman" w:hAnsi="Times New Roman" w:cs="Times New Roman"/>
          <w:sz w:val="26"/>
          <w:szCs w:val="26"/>
        </w:rPr>
        <w:t xml:space="preserve">Ликвидация остатков производства </w:t>
      </w:r>
      <w:proofErr w:type="spellStart"/>
      <w:r w:rsidRPr="00FC0B6C">
        <w:rPr>
          <w:rFonts w:ascii="Times New Roman" w:eastAsia="Times New Roman" w:hAnsi="Times New Roman" w:cs="Times New Roman"/>
          <w:sz w:val="26"/>
          <w:szCs w:val="26"/>
        </w:rPr>
        <w:t>трихлорсилана</w:t>
      </w:r>
      <w:proofErr w:type="spellEnd"/>
      <w:r w:rsidRPr="00FC0B6C">
        <w:rPr>
          <w:rFonts w:ascii="Times New Roman" w:eastAsia="Times New Roman" w:hAnsi="Times New Roman" w:cs="Times New Roman"/>
          <w:sz w:val="26"/>
          <w:szCs w:val="26"/>
        </w:rPr>
        <w:t xml:space="preserve"> и четыреххлористого кремния началась весной 2023 года. В здании цеха были размещены 96 герметичных емкостей объемом до 60 кубометров, в которых содержались отходы III и IV классов опасности в твердом и газообразном состоянии. </w:t>
      </w:r>
      <w:r w:rsidR="005A34A3" w:rsidRPr="005A34A3">
        <w:rPr>
          <w:rFonts w:ascii="Times New Roman" w:eastAsia="Times New Roman" w:hAnsi="Times New Roman" w:cs="Times New Roman"/>
          <w:sz w:val="26"/>
          <w:szCs w:val="26"/>
        </w:rPr>
        <w:t xml:space="preserve">В работах по ликвидации также принимали участие специалисты </w:t>
      </w:r>
      <w:proofErr w:type="spellStart"/>
      <w:r w:rsidR="005A34A3" w:rsidRPr="005A34A3">
        <w:rPr>
          <w:rFonts w:ascii="Times New Roman" w:eastAsia="Times New Roman" w:hAnsi="Times New Roman" w:cs="Times New Roman"/>
          <w:sz w:val="26"/>
          <w:szCs w:val="26"/>
        </w:rPr>
        <w:t>Росатома</w:t>
      </w:r>
      <w:proofErr w:type="spellEnd"/>
      <w:r w:rsidR="005A34A3" w:rsidRPr="005A34A3">
        <w:rPr>
          <w:rFonts w:ascii="Times New Roman" w:eastAsia="Times New Roman" w:hAnsi="Times New Roman" w:cs="Times New Roman"/>
          <w:sz w:val="26"/>
          <w:szCs w:val="26"/>
        </w:rPr>
        <w:t xml:space="preserve"> с Ангарского электролизно</w:t>
      </w:r>
      <w:r w:rsidR="005A34A3">
        <w:rPr>
          <w:rFonts w:ascii="Times New Roman" w:eastAsia="Times New Roman" w:hAnsi="Times New Roman" w:cs="Times New Roman"/>
          <w:sz w:val="26"/>
          <w:szCs w:val="26"/>
        </w:rPr>
        <w:t>го химического комбината (АЭХК)</w:t>
      </w:r>
      <w:bookmarkStart w:id="0" w:name="_GoBack"/>
      <w:bookmarkEnd w:id="0"/>
      <w:r w:rsidRPr="00FC0B6C">
        <w:rPr>
          <w:rFonts w:ascii="Times New Roman" w:eastAsia="Times New Roman" w:hAnsi="Times New Roman" w:cs="Times New Roman"/>
          <w:sz w:val="26"/>
          <w:szCs w:val="26"/>
        </w:rPr>
        <w:t xml:space="preserve">. Они провели вскрытие, высвобождение технологических емкостей от опасных веществ, осуществили промывку и продувку загрязненного оборудования, а также последующую фрагментацию – демонтаж </w:t>
      </w:r>
      <w:r w:rsidRPr="00FC0B6C">
        <w:rPr>
          <w:rFonts w:ascii="Times New Roman" w:eastAsia="Times New Roman" w:hAnsi="Times New Roman" w:cs="Times New Roman"/>
          <w:sz w:val="26"/>
          <w:szCs w:val="26"/>
        </w:rPr>
        <w:lastRenderedPageBreak/>
        <w:t>оборудования путем резки. Газообразные отходы обезвредили до показателей санитарно-гигиенических нормативов. Твердые отходы переместили в стальные толстостенные сертифицированные бочки для химических продуктов и поместили на специализированный склад временного хранения. Далее они будут переданы на переработку в специализированные организации, обладающие лицензией на обращение с данными отходами.</w:t>
      </w:r>
    </w:p>
    <w:p w14:paraId="4D91C478" w14:textId="77777777" w:rsidR="00FC0B6C" w:rsidRDefault="00FC0B6C">
      <w:pPr>
        <w:spacing w:line="276" w:lineRule="auto"/>
        <w:ind w:firstLine="567"/>
        <w:jc w:val="both"/>
        <w:rPr>
          <w:rFonts w:ascii="Times New Roman" w:eastAsia="Times New Roman" w:hAnsi="Times New Roman" w:cs="Times New Roman"/>
          <w:sz w:val="26"/>
          <w:szCs w:val="26"/>
        </w:rPr>
      </w:pPr>
    </w:p>
    <w:p w14:paraId="0000000C" w14:textId="77777777" w:rsidR="00BA2B00" w:rsidRDefault="00357A07">
      <w:pPr>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Сегодня начался демонтаж стен этого последнего опасного производственного объекта на площадке бывшего «</w:t>
      </w:r>
      <w:proofErr w:type="spellStart"/>
      <w:r>
        <w:rPr>
          <w:rFonts w:ascii="Times New Roman" w:eastAsia="Times New Roman" w:hAnsi="Times New Roman" w:cs="Times New Roman"/>
          <w:sz w:val="26"/>
          <w:szCs w:val="26"/>
        </w:rPr>
        <w:t>Усольехимпрома</w:t>
      </w:r>
      <w:proofErr w:type="spellEnd"/>
      <w:r>
        <w:rPr>
          <w:rFonts w:ascii="Times New Roman" w:eastAsia="Times New Roman" w:hAnsi="Times New Roman" w:cs="Times New Roman"/>
          <w:sz w:val="26"/>
          <w:szCs w:val="26"/>
        </w:rPr>
        <w:t>». Здание было построено в конце 60-х годов прошлого века, в</w:t>
      </w:r>
      <w:r>
        <w:rPr>
          <w:rFonts w:ascii="Times New Roman" w:eastAsia="Times New Roman" w:hAnsi="Times New Roman" w:cs="Times New Roman"/>
          <w:color w:val="000000"/>
          <w:sz w:val="26"/>
          <w:szCs w:val="26"/>
          <w:highlight w:val="white"/>
        </w:rPr>
        <w:t xml:space="preserve"> декабре 1969 г</w:t>
      </w:r>
      <w:r>
        <w:rPr>
          <w:rFonts w:ascii="Times New Roman" w:eastAsia="Times New Roman" w:hAnsi="Times New Roman" w:cs="Times New Roman"/>
          <w:sz w:val="26"/>
          <w:szCs w:val="26"/>
          <w:highlight w:val="white"/>
        </w:rPr>
        <w:t>ода</w:t>
      </w:r>
      <w:r>
        <w:rPr>
          <w:rFonts w:ascii="Times New Roman" w:eastAsia="Times New Roman" w:hAnsi="Times New Roman" w:cs="Times New Roman"/>
          <w:color w:val="000000"/>
          <w:sz w:val="26"/>
          <w:szCs w:val="26"/>
          <w:highlight w:val="white"/>
        </w:rPr>
        <w:t xml:space="preserve"> на его базе был введен в эксплуатацию цех № 94, где производились кремнийорганические мономеры. </w:t>
      </w:r>
      <w:r>
        <w:rPr>
          <w:rFonts w:ascii="Times New Roman" w:eastAsia="Times New Roman" w:hAnsi="Times New Roman" w:cs="Times New Roman"/>
          <w:sz w:val="26"/>
          <w:szCs w:val="26"/>
        </w:rPr>
        <w:t xml:space="preserve">До начала работ </w:t>
      </w:r>
      <w:proofErr w:type="spellStart"/>
      <w:r>
        <w:rPr>
          <w:rFonts w:ascii="Times New Roman" w:eastAsia="Times New Roman" w:hAnsi="Times New Roman" w:cs="Times New Roman"/>
          <w:sz w:val="26"/>
          <w:szCs w:val="26"/>
        </w:rPr>
        <w:t>Госкорпорация</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Росатом</w:t>
      </w:r>
      <w:proofErr w:type="spellEnd"/>
      <w:r>
        <w:rPr>
          <w:rFonts w:ascii="Times New Roman" w:eastAsia="Times New Roman" w:hAnsi="Times New Roman" w:cs="Times New Roman"/>
          <w:sz w:val="26"/>
          <w:szCs w:val="26"/>
        </w:rPr>
        <w:t xml:space="preserve">» совместно со специалистами </w:t>
      </w:r>
      <w:proofErr w:type="spellStart"/>
      <w:r>
        <w:rPr>
          <w:rFonts w:ascii="Times New Roman" w:eastAsia="Times New Roman" w:hAnsi="Times New Roman" w:cs="Times New Roman"/>
          <w:sz w:val="26"/>
          <w:szCs w:val="26"/>
        </w:rPr>
        <w:t>Ростехнадзора</w:t>
      </w:r>
      <w:proofErr w:type="spellEnd"/>
      <w:r>
        <w:rPr>
          <w:rFonts w:ascii="Times New Roman" w:eastAsia="Times New Roman" w:hAnsi="Times New Roman" w:cs="Times New Roman"/>
          <w:sz w:val="26"/>
          <w:szCs w:val="26"/>
        </w:rPr>
        <w:t>, администрацией г. Усолья-Сибирского обследовали объект, провели инвентаризацию, определили объем и состав накопленных химических веществ.</w:t>
      </w:r>
    </w:p>
    <w:p w14:paraId="0000000D" w14:textId="77777777" w:rsidR="00BA2B00" w:rsidRDefault="00357A07">
      <w:pPr>
        <w:spacing w:before="240" w:line="276" w:lineRule="auto"/>
        <w:ind w:firstLine="567"/>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sz w:val="26"/>
          <w:szCs w:val="26"/>
        </w:rPr>
        <w:t>В конце октября 2023 цех будет окончательно демонтирован.</w:t>
      </w:r>
    </w:p>
    <w:p w14:paraId="0000000E" w14:textId="77777777" w:rsidR="00BA2B00" w:rsidRDefault="00357A07">
      <w:pPr>
        <w:spacing w:before="24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Какие технологии будут использованы?</w:t>
      </w:r>
    </w:p>
    <w:p w14:paraId="0000000F" w14:textId="77777777" w:rsidR="00BA2B00" w:rsidRDefault="00357A07">
      <w:pPr>
        <w:spacing w:before="120" w:after="120" w:line="276" w:lineRule="auto"/>
        <w:ind w:firstLine="708"/>
        <w:jc w:val="both"/>
        <w:rPr>
          <w:rFonts w:ascii="Times New Roman" w:eastAsia="Times New Roman" w:hAnsi="Times New Roman" w:cs="Times New Roman"/>
          <w:sz w:val="26"/>
          <w:szCs w:val="26"/>
          <w:highlight w:val="white"/>
        </w:rPr>
      </w:pPr>
      <w:bookmarkStart w:id="1" w:name="_heading=h.gjdgxs" w:colFirst="0" w:colLast="0"/>
      <w:bookmarkEnd w:id="1"/>
      <w:r>
        <w:rPr>
          <w:rFonts w:ascii="Times New Roman" w:eastAsia="Times New Roman" w:hAnsi="Times New Roman" w:cs="Times New Roman"/>
          <w:sz w:val="26"/>
          <w:szCs w:val="26"/>
          <w:highlight w:val="white"/>
        </w:rPr>
        <w:t xml:space="preserve">В рамках проекта по ликвидации накопленного вреда </w:t>
      </w:r>
      <w:r>
        <w:rPr>
          <w:rFonts w:ascii="Times New Roman" w:eastAsia="Times New Roman" w:hAnsi="Times New Roman" w:cs="Times New Roman"/>
          <w:sz w:val="26"/>
          <w:szCs w:val="26"/>
        </w:rPr>
        <w:t>на территории бывшего «</w:t>
      </w:r>
      <w:proofErr w:type="spellStart"/>
      <w:r>
        <w:rPr>
          <w:rFonts w:ascii="Times New Roman" w:eastAsia="Times New Roman" w:hAnsi="Times New Roman" w:cs="Times New Roman"/>
          <w:sz w:val="26"/>
          <w:szCs w:val="26"/>
        </w:rPr>
        <w:t>Усольехимпрома</w:t>
      </w:r>
      <w:proofErr w:type="spellEnd"/>
      <w:r>
        <w:rPr>
          <w:rFonts w:ascii="Times New Roman" w:eastAsia="Times New Roman" w:hAnsi="Times New Roman" w:cs="Times New Roman"/>
          <w:sz w:val="26"/>
          <w:szCs w:val="26"/>
        </w:rPr>
        <w:t>»</w:t>
      </w:r>
      <w:r>
        <w:rPr>
          <w:rFonts w:ascii="Times New Roman" w:eastAsia="Times New Roman" w:hAnsi="Times New Roman" w:cs="Times New Roman"/>
          <w:sz w:val="26"/>
          <w:szCs w:val="26"/>
          <w:highlight w:val="white"/>
        </w:rPr>
        <w:t xml:space="preserve"> были разработаны специальные решения по обеспечению экологической безопасности </w:t>
      </w:r>
      <w:proofErr w:type="spellStart"/>
      <w:r>
        <w:rPr>
          <w:rFonts w:ascii="Times New Roman" w:eastAsia="Times New Roman" w:hAnsi="Times New Roman" w:cs="Times New Roman"/>
          <w:sz w:val="26"/>
          <w:szCs w:val="26"/>
          <w:highlight w:val="white"/>
        </w:rPr>
        <w:t>рекультивируемой</w:t>
      </w:r>
      <w:proofErr w:type="spellEnd"/>
      <w:r>
        <w:rPr>
          <w:rFonts w:ascii="Times New Roman" w:eastAsia="Times New Roman" w:hAnsi="Times New Roman" w:cs="Times New Roman"/>
          <w:sz w:val="26"/>
          <w:szCs w:val="26"/>
          <w:highlight w:val="white"/>
        </w:rPr>
        <w:t xml:space="preserve"> площадки. Например, чтобы предотвратить вынос тяжелых металлов грунтовыми водами, специалистами </w:t>
      </w:r>
      <w:proofErr w:type="spellStart"/>
      <w:r>
        <w:rPr>
          <w:rFonts w:ascii="Times New Roman" w:eastAsia="Times New Roman" w:hAnsi="Times New Roman" w:cs="Times New Roman"/>
          <w:sz w:val="26"/>
          <w:szCs w:val="26"/>
          <w:highlight w:val="white"/>
        </w:rPr>
        <w:t>Госкорпорации</w:t>
      </w:r>
      <w:proofErr w:type="spellEnd"/>
      <w:r>
        <w:rPr>
          <w:rFonts w:ascii="Times New Roman" w:eastAsia="Times New Roman" w:hAnsi="Times New Roman" w:cs="Times New Roman"/>
          <w:sz w:val="26"/>
          <w:szCs w:val="26"/>
          <w:highlight w:val="white"/>
        </w:rPr>
        <w:t xml:space="preserve"> совместно с учеными из МГУ была разработана специальная сорбирующая завеса, которая будет исправно справляться со своей задачей как минимум в ближайшие 100 лет. Для рекультивации </w:t>
      </w:r>
      <w:proofErr w:type="spellStart"/>
      <w:r>
        <w:rPr>
          <w:rFonts w:ascii="Times New Roman" w:eastAsia="Times New Roman" w:hAnsi="Times New Roman" w:cs="Times New Roman"/>
          <w:sz w:val="26"/>
          <w:szCs w:val="26"/>
          <w:highlight w:val="white"/>
        </w:rPr>
        <w:t>шламонакопителя</w:t>
      </w:r>
      <w:proofErr w:type="spellEnd"/>
      <w:r>
        <w:rPr>
          <w:rFonts w:ascii="Times New Roman" w:eastAsia="Times New Roman" w:hAnsi="Times New Roman" w:cs="Times New Roman"/>
          <w:sz w:val="26"/>
          <w:szCs w:val="26"/>
          <w:highlight w:val="white"/>
        </w:rPr>
        <w:t xml:space="preserve"> площадью 200 га было также разработано специальное решение, предусматривающее формирование на поверхности нескольких защитных слоев, задача которых в итоге превратить этот объект в «зеленый газон».</w:t>
      </w:r>
    </w:p>
    <w:p w14:paraId="00000010" w14:textId="77777777" w:rsidR="00BA2B00" w:rsidRDefault="00BA2B00">
      <w:pPr>
        <w:jc w:val="both"/>
        <w:rPr>
          <w:rFonts w:ascii="Times New Roman" w:eastAsia="Times New Roman" w:hAnsi="Times New Roman" w:cs="Times New Roman"/>
          <w:sz w:val="24"/>
          <w:szCs w:val="24"/>
        </w:rPr>
      </w:pPr>
    </w:p>
    <w:p w14:paraId="00000011" w14:textId="77777777" w:rsidR="00BA2B00" w:rsidRDefault="00357A07">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Справочно</w:t>
      </w:r>
      <w:proofErr w:type="spellEnd"/>
      <w:r>
        <w:rPr>
          <w:rFonts w:ascii="Times New Roman" w:eastAsia="Times New Roman" w:hAnsi="Times New Roman" w:cs="Times New Roman"/>
          <w:sz w:val="24"/>
          <w:szCs w:val="24"/>
        </w:rPr>
        <w:t>:</w:t>
      </w:r>
    </w:p>
    <w:p w14:paraId="00000012" w14:textId="77777777" w:rsidR="00BA2B00" w:rsidRDefault="00BA2B00">
      <w:pPr>
        <w:jc w:val="both"/>
        <w:rPr>
          <w:rFonts w:ascii="Times New Roman" w:eastAsia="Times New Roman" w:hAnsi="Times New Roman" w:cs="Times New Roman"/>
          <w:sz w:val="24"/>
          <w:szCs w:val="24"/>
        </w:rPr>
      </w:pPr>
    </w:p>
    <w:p w14:paraId="00000013" w14:textId="77777777" w:rsidR="00BA2B00" w:rsidRDefault="00357A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Распоряжением Правительства РФ единым исполнителем работ на промышленной площадке бывшего химкомбината «</w:t>
      </w:r>
      <w:proofErr w:type="spellStart"/>
      <w:r>
        <w:rPr>
          <w:rFonts w:ascii="Times New Roman" w:eastAsia="Times New Roman" w:hAnsi="Times New Roman" w:cs="Times New Roman"/>
          <w:sz w:val="24"/>
          <w:szCs w:val="24"/>
        </w:rPr>
        <w:t>Усольехимпром</w:t>
      </w:r>
      <w:proofErr w:type="spellEnd"/>
      <w:r>
        <w:rPr>
          <w:rFonts w:ascii="Times New Roman" w:eastAsia="Times New Roman" w:hAnsi="Times New Roman" w:cs="Times New Roman"/>
          <w:sz w:val="24"/>
          <w:szCs w:val="24"/>
        </w:rPr>
        <w:t xml:space="preserve">» определено предприятие </w:t>
      </w:r>
      <w:proofErr w:type="spellStart"/>
      <w:r>
        <w:rPr>
          <w:rFonts w:ascii="Times New Roman" w:eastAsia="Times New Roman" w:hAnsi="Times New Roman" w:cs="Times New Roman"/>
          <w:sz w:val="24"/>
          <w:szCs w:val="24"/>
        </w:rPr>
        <w:t>Госкорпорации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Росатом</w:t>
      </w:r>
      <w:proofErr w:type="spellEnd"/>
      <w:r>
        <w:rPr>
          <w:rFonts w:ascii="Times New Roman" w:eastAsia="Times New Roman" w:hAnsi="Times New Roman" w:cs="Times New Roman"/>
          <w:sz w:val="24"/>
          <w:szCs w:val="24"/>
        </w:rPr>
        <w:t>» — ФГУП «Федеральный экологический оператор».</w:t>
      </w:r>
    </w:p>
    <w:p w14:paraId="00000014" w14:textId="77777777" w:rsidR="00BA2B00" w:rsidRDefault="00357A07">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Площадка будет приведена в безопасное состояние для создания на ней новых производств. Все современные производства соответствуют «экономике замкнутого цикла», когда ценность товаров, материалов и ресурсов сохраняется в экономике как можно дольше. Отходы производства становятся ресурсами для переработки и извлечения полезных компонентов. «Замкнутый цикл» для современных промышленных предприятий позволит обеспечить </w:t>
      </w:r>
      <w:proofErr w:type="spellStart"/>
      <w:r>
        <w:rPr>
          <w:rFonts w:ascii="Times New Roman" w:eastAsia="Times New Roman" w:hAnsi="Times New Roman" w:cs="Times New Roman"/>
          <w:sz w:val="24"/>
          <w:szCs w:val="24"/>
        </w:rPr>
        <w:t>экотехнопарк</w:t>
      </w:r>
      <w:proofErr w:type="spellEnd"/>
      <w:r>
        <w:rPr>
          <w:rFonts w:ascii="Times New Roman" w:eastAsia="Times New Roman" w:hAnsi="Times New Roman" w:cs="Times New Roman"/>
          <w:sz w:val="24"/>
          <w:szCs w:val="24"/>
        </w:rPr>
        <w:t xml:space="preserve"> «Восток», который сейчас строится. </w:t>
      </w:r>
      <w:proofErr w:type="spellStart"/>
      <w:r>
        <w:rPr>
          <w:rFonts w:ascii="Times New Roman" w:eastAsia="Times New Roman" w:hAnsi="Times New Roman" w:cs="Times New Roman"/>
          <w:sz w:val="24"/>
          <w:szCs w:val="24"/>
        </w:rPr>
        <w:t>Экотехнопарк</w:t>
      </w:r>
      <w:proofErr w:type="spellEnd"/>
      <w:r>
        <w:rPr>
          <w:rFonts w:ascii="Times New Roman" w:eastAsia="Times New Roman" w:hAnsi="Times New Roman" w:cs="Times New Roman"/>
          <w:sz w:val="24"/>
          <w:szCs w:val="24"/>
        </w:rPr>
        <w:t xml:space="preserve"> поможет переработать отходы, накопленные на территории «</w:t>
      </w:r>
      <w:proofErr w:type="spellStart"/>
      <w:r>
        <w:rPr>
          <w:rFonts w:ascii="Times New Roman" w:eastAsia="Times New Roman" w:hAnsi="Times New Roman" w:cs="Times New Roman"/>
          <w:sz w:val="24"/>
          <w:szCs w:val="24"/>
        </w:rPr>
        <w:t>Усольехимпрома</w:t>
      </w:r>
      <w:proofErr w:type="spellEnd"/>
      <w:r>
        <w:rPr>
          <w:rFonts w:ascii="Times New Roman" w:eastAsia="Times New Roman" w:hAnsi="Times New Roman" w:cs="Times New Roman"/>
          <w:sz w:val="24"/>
          <w:szCs w:val="24"/>
        </w:rPr>
        <w:t>».</w:t>
      </w:r>
    </w:p>
    <w:p w14:paraId="00000015" w14:textId="77777777" w:rsidR="00BA2B00" w:rsidRDefault="00BA2B00"/>
    <w:p w14:paraId="00000016" w14:textId="77777777" w:rsidR="00BA2B00" w:rsidRDefault="00357A0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 Эта </w:t>
      </w:r>
      <w:r>
        <w:rPr>
          <w:rFonts w:ascii="Times New Roman" w:eastAsia="Times New Roman" w:hAnsi="Times New Roman" w:cs="Times New Roman"/>
          <w:color w:val="000000"/>
          <w:sz w:val="24"/>
          <w:szCs w:val="24"/>
        </w:rPr>
        <w:lastRenderedPageBreak/>
        <w:t xml:space="preserve">деятельность включает в себя ускорение реализации национальных проектов, комплексное улучшение жилищных условий граждан, уровня доступности медицины, развитие инфраструктуры. Предприятия </w:t>
      </w:r>
      <w:proofErr w:type="spellStart"/>
      <w:r>
        <w:rPr>
          <w:rFonts w:ascii="Times New Roman" w:eastAsia="Times New Roman" w:hAnsi="Times New Roman" w:cs="Times New Roman"/>
          <w:color w:val="000000"/>
          <w:sz w:val="24"/>
          <w:szCs w:val="24"/>
        </w:rPr>
        <w:t>Госкорпорации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Росатом</w:t>
      </w:r>
      <w:proofErr w:type="spellEnd"/>
      <w:r>
        <w:rPr>
          <w:rFonts w:ascii="Times New Roman" w:eastAsia="Times New Roman" w:hAnsi="Times New Roman" w:cs="Times New Roman"/>
          <w:color w:val="000000"/>
          <w:sz w:val="24"/>
          <w:szCs w:val="24"/>
        </w:rPr>
        <w:t>» принимают активное участие в этой работе.</w:t>
      </w:r>
    </w:p>
    <w:p w14:paraId="00000017" w14:textId="77777777" w:rsidR="00BA2B00" w:rsidRDefault="00BA2B00"/>
    <w:sectPr w:rsidR="00BA2B0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00"/>
    <w:rsid w:val="00357A07"/>
    <w:rsid w:val="005A34A3"/>
    <w:rsid w:val="0087711C"/>
    <w:rsid w:val="00BA2B00"/>
    <w:rsid w:val="00FC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23BC"/>
  <w15:docId w15:val="{1B78AEA8-1F72-4AF4-9B8E-893A974A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66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391C12"/>
    <w:pPr>
      <w:spacing w:before="100" w:beforeAutospacing="1" w:after="100" w:afterAutospacing="1"/>
    </w:pPr>
    <w:rPr>
      <w:rFonts w:ascii="Times New Roman" w:eastAsia="Times New Roman" w:hAnsi="Times New Roman" w:cs="Times New Roman"/>
      <w:sz w:val="24"/>
      <w:szCs w:val="24"/>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BaZMwwck+VD3YAOZLf2u1x/CA==">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Юлия Валентиновна</dc:creator>
  <cp:lastModifiedBy>КСП</cp:lastModifiedBy>
  <cp:revision>2</cp:revision>
  <dcterms:created xsi:type="dcterms:W3CDTF">2023-10-12T12:02:00Z</dcterms:created>
  <dcterms:modified xsi:type="dcterms:W3CDTF">2023-10-12T12:02:00Z</dcterms:modified>
</cp:coreProperties>
</file>