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76187" w:rsidRDefault="007346A7">
      <w:pPr>
        <w:rPr>
          <w:rFonts w:ascii="Arial" w:eastAsia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sz w:val="22"/>
          <w:szCs w:val="22"/>
        </w:rPr>
        <w:t>На площадке строительства МБИР завершено сооружение свода реакторного блока</w:t>
      </w:r>
    </w:p>
    <w:p w14:paraId="00000002" w14:textId="77777777" w:rsidR="00476187" w:rsidRDefault="00734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Исследовательский реактор на быстрых нейтронах позволит обеспечить лидерство России в развитии инновационных реакторных технологий на следующие полвека</w:t>
      </w:r>
    </w:p>
    <w:p w14:paraId="00000003" w14:textId="77777777" w:rsidR="00476187" w:rsidRDefault="00734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На строительной площадке Научно-исследовательского института атомных реакторов (АО «ГНЦ НИИАР», входит в научный дивизион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Госкорпорации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«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Росатом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») 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в Димитровграде (Ульяновская обл.) </w:t>
      </w:r>
      <w:r>
        <w:rPr>
          <w:rFonts w:ascii="Arial" w:eastAsia="Arial" w:hAnsi="Arial" w:cs="Arial"/>
          <w:color w:val="000000"/>
          <w:sz w:val="22"/>
          <w:szCs w:val="22"/>
        </w:rPr>
        <w:t>успешно завершен один из ключевых этапов сооружения многоцелевого исследов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ательского реактора на быстрых нейтронах МБИР — монтаж купола здания. Масштабный проект реализуется в рамках комплексной программы по развитию атомной науки, техники и технологий (КП РТТН). </w:t>
      </w:r>
    </w:p>
    <w:p w14:paraId="00000004" w14:textId="77777777" w:rsidR="00476187" w:rsidRDefault="00734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Строители установили 22 арки, каждая из которых весит 74 тонны. Д</w:t>
      </w:r>
      <w:r>
        <w:rPr>
          <w:rFonts w:ascii="Arial" w:eastAsia="Arial" w:hAnsi="Arial" w:cs="Arial"/>
          <w:color w:val="000000"/>
          <w:sz w:val="22"/>
          <w:szCs w:val="22"/>
        </w:rPr>
        <w:t>лина пролета арки составляет 38 метров. Работы велись в течение пяти месяцев</w:t>
      </w:r>
      <w:r>
        <w:rPr>
          <w:rFonts w:ascii="Arial" w:eastAsia="Arial" w:hAnsi="Arial" w:cs="Arial"/>
          <w:color w:val="333333"/>
          <w:sz w:val="22"/>
          <w:szCs w:val="22"/>
        </w:rPr>
        <w:t xml:space="preserve"> с использованием тяжелого гусеничного крана грузоподъемностью 750 тонн.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05" w14:textId="77777777" w:rsidR="00476187" w:rsidRDefault="007346A7">
      <w:pPr>
        <w:spacing w:line="240" w:lineRule="auto"/>
        <w:jc w:val="both"/>
        <w:rPr>
          <w:rFonts w:ascii="Arial" w:eastAsia="Arial" w:hAnsi="Arial" w:cs="Arial"/>
          <w:sz w:val="22"/>
          <w:szCs w:val="22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i/>
          <w:sz w:val="22"/>
          <w:szCs w:val="22"/>
        </w:rPr>
        <w:t>«В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i/>
          <w:sz w:val="22"/>
          <w:szCs w:val="22"/>
        </w:rPr>
        <w:t>зведение реакторного комплекса МБИР — еще один важный шаг к обеспечению отечественной атомной отрасли современной и технологически совершенной исследовательской инфраструктурой на несколько десятков лет вперед. На МБИР будут проводить эксперименты не тольк</w:t>
      </w:r>
      <w:r>
        <w:rPr>
          <w:rFonts w:ascii="Arial" w:eastAsia="Arial" w:hAnsi="Arial" w:cs="Arial"/>
          <w:i/>
          <w:sz w:val="22"/>
          <w:szCs w:val="22"/>
        </w:rPr>
        <w:t>о в интересах атомной энергетики, но и для всех остальных отраслей, где используются ядерные технологии — от медицины до космоса</w:t>
      </w:r>
      <w:r>
        <w:rPr>
          <w:rFonts w:ascii="Arial" w:eastAsia="Arial" w:hAnsi="Arial" w:cs="Arial"/>
          <w:sz w:val="22"/>
          <w:szCs w:val="22"/>
        </w:rPr>
        <w:t xml:space="preserve">», </w:t>
      </w:r>
      <w:r>
        <w:rPr>
          <w:rFonts w:ascii="Arial" w:eastAsia="Arial" w:hAnsi="Arial" w:cs="Arial"/>
          <w:sz w:val="22"/>
          <w:szCs w:val="22"/>
        </w:rPr>
        <w:t>— отметил директор ГНЦ НИИАР Александр Тузов.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0000006" w14:textId="77777777" w:rsidR="00476187" w:rsidRDefault="007346A7">
      <w:pPr>
        <w:spacing w:line="24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аждый этап </w:t>
      </w:r>
      <w:r>
        <w:rPr>
          <w:rFonts w:ascii="Arial" w:eastAsia="Arial" w:hAnsi="Arial" w:cs="Arial"/>
          <w:sz w:val="22"/>
          <w:szCs w:val="22"/>
        </w:rPr>
        <w:t>монтажа купола здания</w:t>
      </w:r>
      <w:r>
        <w:rPr>
          <w:rFonts w:ascii="Arial" w:eastAsia="Arial" w:hAnsi="Arial" w:cs="Arial"/>
          <w:sz w:val="22"/>
          <w:szCs w:val="22"/>
        </w:rPr>
        <w:t xml:space="preserve"> представлял собой сложную технологическую оп</w:t>
      </w:r>
      <w:r>
        <w:rPr>
          <w:rFonts w:ascii="Arial" w:eastAsia="Arial" w:hAnsi="Arial" w:cs="Arial"/>
          <w:sz w:val="22"/>
          <w:szCs w:val="22"/>
        </w:rPr>
        <w:t xml:space="preserve">ерацию и требовал большой подготовки, включающей укрупнительную сборку элементов конструкций на земле с последующей </w:t>
      </w:r>
      <w:proofErr w:type="spellStart"/>
      <w:r>
        <w:rPr>
          <w:rFonts w:ascii="Arial" w:eastAsia="Arial" w:hAnsi="Arial" w:cs="Arial"/>
          <w:sz w:val="22"/>
          <w:szCs w:val="22"/>
        </w:rPr>
        <w:t>строповкой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и подъемом на проектную отметку. В работах были задействованы крановщики, стропальщики, сварщики и инженеры.</w:t>
      </w:r>
    </w:p>
    <w:p w14:paraId="00000007" w14:textId="77777777" w:rsidR="00476187" w:rsidRDefault="007346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33333"/>
          <w:sz w:val="22"/>
          <w:szCs w:val="22"/>
        </w:rPr>
      </w:pPr>
      <w:r>
        <w:rPr>
          <w:rFonts w:ascii="Arial" w:eastAsia="Arial" w:hAnsi="Arial" w:cs="Arial"/>
          <w:color w:val="333333"/>
          <w:sz w:val="22"/>
          <w:szCs w:val="22"/>
        </w:rPr>
        <w:t>«</w:t>
      </w:r>
      <w:r>
        <w:rPr>
          <w:rFonts w:ascii="Arial" w:eastAsia="Arial" w:hAnsi="Arial" w:cs="Arial"/>
          <w:i/>
          <w:color w:val="333333"/>
          <w:sz w:val="22"/>
          <w:szCs w:val="22"/>
        </w:rPr>
        <w:t>Завершение этого пр</w:t>
      </w:r>
      <w:r>
        <w:rPr>
          <w:rFonts w:ascii="Arial" w:eastAsia="Arial" w:hAnsi="Arial" w:cs="Arial"/>
          <w:i/>
          <w:color w:val="333333"/>
          <w:sz w:val="22"/>
          <w:szCs w:val="22"/>
        </w:rPr>
        <w:t>оцесса говорит о закрытии теплового контура здания реактора. Это дает возможность приступить к монтажу основного технологического оборудования, выполнению специальных, монтажных и отделочных работ. Все работы по строительству МБИР ведутся в графике, соблюд</w:t>
      </w:r>
      <w:r>
        <w:rPr>
          <w:rFonts w:ascii="Arial" w:eastAsia="Arial" w:hAnsi="Arial" w:cs="Arial"/>
          <w:i/>
          <w:color w:val="333333"/>
          <w:sz w:val="22"/>
          <w:szCs w:val="22"/>
        </w:rPr>
        <w:t>ается плановая численность персонала</w:t>
      </w:r>
      <w:r>
        <w:rPr>
          <w:rFonts w:ascii="Arial" w:eastAsia="Arial" w:hAnsi="Arial" w:cs="Arial"/>
          <w:color w:val="333333"/>
          <w:sz w:val="22"/>
          <w:szCs w:val="22"/>
        </w:rPr>
        <w:t xml:space="preserve">», </w:t>
      </w:r>
      <w:r>
        <w:rPr>
          <w:rFonts w:ascii="Arial" w:eastAsia="Arial" w:hAnsi="Arial" w:cs="Arial"/>
          <w:i/>
          <w:color w:val="000000"/>
          <w:sz w:val="22"/>
          <w:szCs w:val="22"/>
        </w:rPr>
        <w:t>—</w:t>
      </w:r>
      <w:r>
        <w:rPr>
          <w:rFonts w:ascii="Arial" w:eastAsia="Arial" w:hAnsi="Arial" w:cs="Arial"/>
          <w:color w:val="333333"/>
          <w:sz w:val="22"/>
          <w:szCs w:val="22"/>
        </w:rPr>
        <w:t xml:space="preserve"> пояснил директор по капитальным вложениям, государственному строительному надзору и государственной экспертизе </w:t>
      </w:r>
      <w:proofErr w:type="spellStart"/>
      <w:r>
        <w:rPr>
          <w:rFonts w:ascii="Arial" w:eastAsia="Arial" w:hAnsi="Arial" w:cs="Arial"/>
          <w:color w:val="333333"/>
          <w:sz w:val="22"/>
          <w:szCs w:val="22"/>
        </w:rPr>
        <w:t>Госкорпорации</w:t>
      </w:r>
      <w:proofErr w:type="spellEnd"/>
      <w:r>
        <w:rPr>
          <w:rFonts w:ascii="Arial" w:eastAsia="Arial" w:hAnsi="Arial" w:cs="Arial"/>
          <w:color w:val="333333"/>
          <w:sz w:val="22"/>
          <w:szCs w:val="22"/>
        </w:rPr>
        <w:t xml:space="preserve"> «</w:t>
      </w:r>
      <w:proofErr w:type="spellStart"/>
      <w:r>
        <w:rPr>
          <w:rFonts w:ascii="Arial" w:eastAsia="Arial" w:hAnsi="Arial" w:cs="Arial"/>
          <w:color w:val="333333"/>
          <w:sz w:val="22"/>
          <w:szCs w:val="22"/>
        </w:rPr>
        <w:t>Росатом</w:t>
      </w:r>
      <w:proofErr w:type="spellEnd"/>
      <w:r>
        <w:rPr>
          <w:rFonts w:ascii="Arial" w:eastAsia="Arial" w:hAnsi="Arial" w:cs="Arial"/>
          <w:color w:val="333333"/>
          <w:sz w:val="22"/>
          <w:szCs w:val="22"/>
        </w:rPr>
        <w:t>» Геннадий Сахаров.</w:t>
      </w:r>
    </w:p>
    <w:p w14:paraId="00000008" w14:textId="77777777" w:rsidR="00476187" w:rsidRDefault="00734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333333"/>
          <w:sz w:val="22"/>
          <w:szCs w:val="22"/>
          <w:highlight w:val="white"/>
        </w:rPr>
      </w:pP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>На площадке предприятия на ежемесячной основе проходят расшире</w:t>
      </w: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>нные заседания строительного штаба с присутствием всех участников строительного консорциума.</w:t>
      </w:r>
    </w:p>
    <w:p w14:paraId="00000009" w14:textId="77777777" w:rsidR="00476187" w:rsidRDefault="00734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b/>
          <w:i/>
          <w:color w:val="000000"/>
          <w:sz w:val="18"/>
          <w:szCs w:val="18"/>
        </w:rPr>
      </w:pPr>
      <w:r>
        <w:rPr>
          <w:rFonts w:ascii="Arial" w:eastAsia="Arial" w:hAnsi="Arial" w:cs="Arial"/>
          <w:b/>
          <w:i/>
          <w:color w:val="000000"/>
          <w:sz w:val="18"/>
          <w:szCs w:val="18"/>
        </w:rPr>
        <w:t>Для справки:</w:t>
      </w:r>
    </w:p>
    <w:p w14:paraId="0000000A" w14:textId="77777777" w:rsidR="00476187" w:rsidRDefault="007346A7">
      <w:pPr>
        <w:spacing w:line="240" w:lineRule="auto"/>
        <w:jc w:val="both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Arial" w:eastAsia="Arial" w:hAnsi="Arial" w:cs="Arial"/>
          <w:b/>
          <w:i/>
          <w:color w:val="000000"/>
          <w:sz w:val="18"/>
          <w:szCs w:val="18"/>
        </w:rPr>
        <w:t xml:space="preserve">АО «ГНЦ НИИАР» (Государственный научный центр – Научно-исследовательский институт атомных реакторов, входит в научный дивизион </w:t>
      </w:r>
      <w:proofErr w:type="spellStart"/>
      <w:r>
        <w:rPr>
          <w:rFonts w:ascii="Arial" w:eastAsia="Arial" w:hAnsi="Arial" w:cs="Arial"/>
          <w:b/>
          <w:i/>
          <w:color w:val="000000"/>
          <w:sz w:val="18"/>
          <w:szCs w:val="18"/>
        </w:rPr>
        <w:t>Госкорпорации</w:t>
      </w:r>
      <w:proofErr w:type="spellEnd"/>
      <w:r>
        <w:rPr>
          <w:rFonts w:ascii="Arial" w:eastAsia="Arial" w:hAnsi="Arial" w:cs="Arial"/>
          <w:b/>
          <w:i/>
          <w:color w:val="000000"/>
          <w:sz w:val="18"/>
          <w:szCs w:val="18"/>
        </w:rPr>
        <w:t xml:space="preserve"> «</w:t>
      </w:r>
      <w:proofErr w:type="spellStart"/>
      <w:r>
        <w:rPr>
          <w:rFonts w:ascii="Arial" w:eastAsia="Arial" w:hAnsi="Arial" w:cs="Arial"/>
          <w:b/>
          <w:i/>
          <w:color w:val="000000"/>
          <w:sz w:val="18"/>
          <w:szCs w:val="18"/>
        </w:rPr>
        <w:t>Росатом</w:t>
      </w:r>
      <w:proofErr w:type="spellEnd"/>
      <w:r>
        <w:rPr>
          <w:rFonts w:ascii="Arial" w:eastAsia="Arial" w:hAnsi="Arial" w:cs="Arial"/>
          <w:b/>
          <w:i/>
          <w:color w:val="000000"/>
          <w:sz w:val="18"/>
          <w:szCs w:val="18"/>
        </w:rPr>
        <w:t>»)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— крупнейший в России и в мире научно-исследовательский центр, предоставляющий наукоемкие высокотехнолог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ичные услуги по проведению широкого спектра экспериментальных реакторных и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послереакторных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исследований, располагающий уникальной экспериментальной базой для решения проблем реакторного материаловедения, замкнутого топливного цикла ядерных реакторов; являе</w:t>
      </w:r>
      <w:r>
        <w:rPr>
          <w:rFonts w:ascii="Arial" w:eastAsia="Arial" w:hAnsi="Arial" w:cs="Arial"/>
          <w:i/>
          <w:color w:val="000000"/>
          <w:sz w:val="18"/>
          <w:szCs w:val="18"/>
        </w:rPr>
        <w:t>тся одним из ведущих производителей радиоизотопов, поставщиком широкой номенклатуры радиоизотопной продукции медицинского, промышленного и специального назначения.</w:t>
      </w:r>
    </w:p>
    <w:p w14:paraId="0000000B" w14:textId="77777777" w:rsidR="00476187" w:rsidRDefault="007346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Helvetica Neue" w:eastAsia="Helvetica Neue" w:hAnsi="Helvetica Neue" w:cs="Helvetica Neue"/>
          <w:i/>
          <w:color w:val="000000"/>
          <w:sz w:val="18"/>
          <w:szCs w:val="18"/>
        </w:rPr>
      </w:pPr>
      <w:bookmarkStart w:id="2" w:name="_heading=h.1fob9te" w:colFirst="0" w:colLast="0"/>
      <w:bookmarkEnd w:id="2"/>
      <w:r>
        <w:rPr>
          <w:rFonts w:ascii="Helvetica Neue" w:eastAsia="Helvetica Neue" w:hAnsi="Helvetica Neue" w:cs="Helvetica Neue"/>
          <w:i/>
          <w:color w:val="000000"/>
          <w:sz w:val="18"/>
          <w:szCs w:val="18"/>
        </w:rPr>
        <w:t>Сооружение на площадке АО «ГНЦ НИИАР» реактора МБИР — важнейший проект долгосрочного развити</w:t>
      </w:r>
      <w:r>
        <w:rPr>
          <w:rFonts w:ascii="Helvetica Neue" w:eastAsia="Helvetica Neue" w:hAnsi="Helvetica Neue" w:cs="Helvetica Neue"/>
          <w:i/>
          <w:color w:val="000000"/>
          <w:sz w:val="18"/>
          <w:szCs w:val="18"/>
        </w:rPr>
        <w:t xml:space="preserve">я экспериментальной базы отечественной атомной отрасли, который позволит обеспечить лидерство России в развитии инновационных реакторных технологий на следующие полвека. </w:t>
      </w:r>
    </w:p>
    <w:p w14:paraId="0000000C" w14:textId="77777777" w:rsidR="00476187" w:rsidRDefault="004761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Helvetica Neue" w:eastAsia="Helvetica Neue" w:hAnsi="Helvetica Neue" w:cs="Helvetica Neue"/>
          <w:i/>
          <w:color w:val="000000"/>
          <w:sz w:val="18"/>
          <w:szCs w:val="18"/>
        </w:rPr>
      </w:pPr>
    </w:p>
    <w:p w14:paraId="0000000D" w14:textId="77777777" w:rsidR="00476187" w:rsidRDefault="007346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Helvetica Neue" w:eastAsia="Helvetica Neue" w:hAnsi="Helvetica Neue" w:cs="Helvetica Neue"/>
          <w:i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b/>
          <w:i/>
          <w:color w:val="000000"/>
          <w:sz w:val="18"/>
          <w:szCs w:val="18"/>
        </w:rPr>
        <w:t>Проект реализуется в рамках комплексной программы «Развитие техники, технологий и на</w:t>
      </w:r>
      <w:r>
        <w:rPr>
          <w:rFonts w:ascii="Helvetica Neue" w:eastAsia="Helvetica Neue" w:hAnsi="Helvetica Neue" w:cs="Helvetica Neue"/>
          <w:b/>
          <w:i/>
          <w:color w:val="000000"/>
          <w:sz w:val="18"/>
          <w:szCs w:val="18"/>
        </w:rPr>
        <w:t>учных исследований в области использования атомной энергии в Российской Федерации»</w:t>
      </w:r>
      <w:r>
        <w:rPr>
          <w:rFonts w:ascii="Helvetica Neue" w:eastAsia="Helvetica Neue" w:hAnsi="Helvetica Neue" w:cs="Helvetica Neue"/>
          <w:i/>
          <w:color w:val="000000"/>
          <w:sz w:val="18"/>
          <w:szCs w:val="18"/>
        </w:rPr>
        <w:t xml:space="preserve"> (КП РТТН). Комплексная программа развития атомной науки, техники и технологий разработана </w:t>
      </w:r>
      <w:proofErr w:type="spellStart"/>
      <w:r>
        <w:rPr>
          <w:rFonts w:ascii="Helvetica Neue" w:eastAsia="Helvetica Neue" w:hAnsi="Helvetica Neue" w:cs="Helvetica Neue"/>
          <w:i/>
          <w:color w:val="000000"/>
          <w:sz w:val="18"/>
          <w:szCs w:val="18"/>
        </w:rPr>
        <w:t>Госкорпорацией</w:t>
      </w:r>
      <w:proofErr w:type="spellEnd"/>
      <w:r>
        <w:rPr>
          <w:rFonts w:ascii="Helvetica Neue" w:eastAsia="Helvetica Neue" w:hAnsi="Helvetica Neue" w:cs="Helvetica Neue"/>
          <w:i/>
          <w:color w:val="000000"/>
          <w:sz w:val="18"/>
          <w:szCs w:val="18"/>
        </w:rPr>
        <w:t xml:space="preserve"> «</w:t>
      </w:r>
      <w:proofErr w:type="spellStart"/>
      <w:r>
        <w:rPr>
          <w:rFonts w:ascii="Helvetica Neue" w:eastAsia="Helvetica Neue" w:hAnsi="Helvetica Neue" w:cs="Helvetica Neue"/>
          <w:i/>
          <w:color w:val="000000"/>
          <w:sz w:val="18"/>
          <w:szCs w:val="18"/>
        </w:rPr>
        <w:t>Росатом</w:t>
      </w:r>
      <w:proofErr w:type="spellEnd"/>
      <w:r>
        <w:rPr>
          <w:rFonts w:ascii="Helvetica Neue" w:eastAsia="Helvetica Neue" w:hAnsi="Helvetica Neue" w:cs="Helvetica Neue"/>
          <w:i/>
          <w:color w:val="000000"/>
          <w:sz w:val="18"/>
          <w:szCs w:val="18"/>
        </w:rPr>
        <w:t>» совместно с НИЦ «Курчатовский институт», Российской академией наук, а также Министерством науки и высшего образования РФ. Она включает разра</w:t>
      </w:r>
      <w:r>
        <w:rPr>
          <w:rFonts w:ascii="Helvetica Neue" w:eastAsia="Helvetica Neue" w:hAnsi="Helvetica Neue" w:cs="Helvetica Neue"/>
          <w:i/>
          <w:color w:val="000000"/>
          <w:sz w:val="18"/>
          <w:szCs w:val="18"/>
        </w:rPr>
        <w:t xml:space="preserve">ботку новых передовых технологий и материалов, образцов новой техники, техническое перевооружение, строительство уникальных комплексов и объектов </w:t>
      </w:r>
      <w:r>
        <w:rPr>
          <w:rFonts w:ascii="Helvetica Neue" w:eastAsia="Helvetica Neue" w:hAnsi="Helvetica Neue" w:cs="Helvetica Neue"/>
          <w:i/>
          <w:color w:val="000000"/>
          <w:sz w:val="18"/>
          <w:szCs w:val="18"/>
        </w:rPr>
        <w:lastRenderedPageBreak/>
        <w:t>инфраструктуры в области атомной энергетики и управления реакциями термоядерного синтеза, а также атомных стан</w:t>
      </w:r>
      <w:r>
        <w:rPr>
          <w:rFonts w:ascii="Helvetica Neue" w:eastAsia="Helvetica Neue" w:hAnsi="Helvetica Neue" w:cs="Helvetica Neue"/>
          <w:i/>
          <w:color w:val="000000"/>
          <w:sz w:val="18"/>
          <w:szCs w:val="18"/>
        </w:rPr>
        <w:t>ций малой мощности. В апреле 2022 года указом Президента РФ продлена до 2030 года.</w:t>
      </w:r>
    </w:p>
    <w:p w14:paraId="0000000E" w14:textId="77777777" w:rsidR="00476187" w:rsidRDefault="004761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p w14:paraId="0000000F" w14:textId="77777777" w:rsidR="00476187" w:rsidRDefault="007346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Helvetica Neue" w:eastAsia="Helvetica Neue" w:hAnsi="Helvetica Neue" w:cs="Helvetica Neue"/>
          <w:i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i/>
          <w:color w:val="000000"/>
          <w:sz w:val="18"/>
          <w:szCs w:val="18"/>
        </w:rPr>
        <w:t>Предполагается, что новый реактор заменит действующую в настоящее время исследовательскую установку БОР-60 и обеспечит атомную отрасль современной и технологически совершен</w:t>
      </w:r>
      <w:r>
        <w:rPr>
          <w:rFonts w:ascii="Helvetica Neue" w:eastAsia="Helvetica Neue" w:hAnsi="Helvetica Neue" w:cs="Helvetica Neue"/>
          <w:i/>
          <w:color w:val="000000"/>
          <w:sz w:val="18"/>
          <w:szCs w:val="18"/>
        </w:rPr>
        <w:t>ной исследовательской инфраструктурой на ближайшие 50 лет. Его уникальные возможности позволят расширить изучение технологий двухкомпонентной ядерной энергетики и замыкания топливного цикла, а также помогут ускорить и обосновать создание безопасных ядерных</w:t>
      </w:r>
      <w:r>
        <w:rPr>
          <w:rFonts w:ascii="Helvetica Neue" w:eastAsia="Helvetica Neue" w:hAnsi="Helvetica Neue" w:cs="Helvetica Neue"/>
          <w:i/>
          <w:color w:val="000000"/>
          <w:sz w:val="18"/>
          <w:szCs w:val="18"/>
        </w:rPr>
        <w:t xml:space="preserve"> энергетических установок четвертого поколения. Главный конструктор — АО «НИКИЭТ», научный руководитель — АО «ГНЦ РФ – ФЭИ», генеральный проектировщик — ГСПИ. Генеральный подрядчик строительства МБИР — АО «Институт "</w:t>
      </w:r>
      <w:proofErr w:type="spellStart"/>
      <w:r>
        <w:rPr>
          <w:rFonts w:ascii="Helvetica Neue" w:eastAsia="Helvetica Neue" w:hAnsi="Helvetica Neue" w:cs="Helvetica Neue"/>
          <w:i/>
          <w:color w:val="000000"/>
          <w:sz w:val="18"/>
          <w:szCs w:val="18"/>
        </w:rPr>
        <w:t>Оргэнергострой</w:t>
      </w:r>
      <w:proofErr w:type="spellEnd"/>
      <w:r>
        <w:rPr>
          <w:rFonts w:ascii="Helvetica Neue" w:eastAsia="Helvetica Neue" w:hAnsi="Helvetica Neue" w:cs="Helvetica Neue"/>
          <w:i/>
          <w:color w:val="000000"/>
          <w:sz w:val="18"/>
          <w:szCs w:val="18"/>
        </w:rPr>
        <w:t>"» (Москва). С 2020 года р</w:t>
      </w:r>
      <w:r>
        <w:rPr>
          <w:rFonts w:ascii="Helvetica Neue" w:eastAsia="Helvetica Neue" w:hAnsi="Helvetica Neue" w:cs="Helvetica Neue"/>
          <w:i/>
          <w:color w:val="000000"/>
          <w:sz w:val="18"/>
          <w:szCs w:val="18"/>
        </w:rPr>
        <w:t xml:space="preserve">уководит проектом директор по капитальным вложениям, государственному строительному надзору и государственной экспертизе </w:t>
      </w:r>
      <w:proofErr w:type="spellStart"/>
      <w:r>
        <w:rPr>
          <w:rFonts w:ascii="Helvetica Neue" w:eastAsia="Helvetica Neue" w:hAnsi="Helvetica Neue" w:cs="Helvetica Neue"/>
          <w:i/>
          <w:color w:val="000000"/>
          <w:sz w:val="18"/>
          <w:szCs w:val="18"/>
        </w:rPr>
        <w:t>Госкорпорации</w:t>
      </w:r>
      <w:proofErr w:type="spellEnd"/>
      <w:r>
        <w:rPr>
          <w:rFonts w:ascii="Helvetica Neue" w:eastAsia="Helvetica Neue" w:hAnsi="Helvetica Neue" w:cs="Helvetica Neue"/>
          <w:i/>
          <w:color w:val="000000"/>
          <w:sz w:val="18"/>
          <w:szCs w:val="18"/>
        </w:rPr>
        <w:t xml:space="preserve"> «</w:t>
      </w:r>
      <w:proofErr w:type="spellStart"/>
      <w:r>
        <w:rPr>
          <w:rFonts w:ascii="Helvetica Neue" w:eastAsia="Helvetica Neue" w:hAnsi="Helvetica Neue" w:cs="Helvetica Neue"/>
          <w:i/>
          <w:color w:val="000000"/>
          <w:sz w:val="18"/>
          <w:szCs w:val="18"/>
        </w:rPr>
        <w:t>Росатом</w:t>
      </w:r>
      <w:proofErr w:type="spellEnd"/>
      <w:r>
        <w:rPr>
          <w:rFonts w:ascii="Helvetica Neue" w:eastAsia="Helvetica Neue" w:hAnsi="Helvetica Neue" w:cs="Helvetica Neue"/>
          <w:i/>
          <w:color w:val="000000"/>
          <w:sz w:val="18"/>
          <w:szCs w:val="18"/>
        </w:rPr>
        <w:t>» Геннадий Сахаров.</w:t>
      </w:r>
    </w:p>
    <w:p w14:paraId="00000010" w14:textId="77777777" w:rsidR="00476187" w:rsidRDefault="004761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p w14:paraId="00000011" w14:textId="77777777" w:rsidR="00476187" w:rsidRDefault="007346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i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i/>
          <w:color w:val="000000"/>
          <w:sz w:val="18"/>
          <w:szCs w:val="18"/>
        </w:rPr>
        <w:t xml:space="preserve">При сооружении МБИР используются лучшие из существующих технологий </w:t>
      </w:r>
      <w:proofErr w:type="spellStart"/>
      <w:r>
        <w:rPr>
          <w:rFonts w:ascii="Helvetica Neue" w:eastAsia="Helvetica Neue" w:hAnsi="Helvetica Neue" w:cs="Helvetica Neue"/>
          <w:i/>
          <w:color w:val="000000"/>
          <w:sz w:val="18"/>
          <w:szCs w:val="18"/>
        </w:rPr>
        <w:t>Госкорпорации</w:t>
      </w:r>
      <w:proofErr w:type="spellEnd"/>
      <w:r>
        <w:rPr>
          <w:rFonts w:ascii="Helvetica Neue" w:eastAsia="Helvetica Neue" w:hAnsi="Helvetica Neue" w:cs="Helvetica Neue"/>
          <w:i/>
          <w:color w:val="000000"/>
          <w:sz w:val="18"/>
          <w:szCs w:val="18"/>
        </w:rPr>
        <w:t xml:space="preserve"> «</w:t>
      </w:r>
      <w:proofErr w:type="spellStart"/>
      <w:r>
        <w:rPr>
          <w:rFonts w:ascii="Helvetica Neue" w:eastAsia="Helvetica Neue" w:hAnsi="Helvetica Neue" w:cs="Helvetica Neue"/>
          <w:i/>
          <w:color w:val="000000"/>
          <w:sz w:val="18"/>
          <w:szCs w:val="18"/>
        </w:rPr>
        <w:t>Росатом</w:t>
      </w:r>
      <w:proofErr w:type="spellEnd"/>
      <w:r>
        <w:rPr>
          <w:rFonts w:ascii="Helvetica Neue" w:eastAsia="Helvetica Neue" w:hAnsi="Helvetica Neue" w:cs="Helvetica Neue"/>
          <w:i/>
          <w:color w:val="000000"/>
          <w:sz w:val="18"/>
          <w:szCs w:val="18"/>
        </w:rPr>
        <w:t xml:space="preserve">» и новые управленческие подходы — </w:t>
      </w:r>
      <w:proofErr w:type="spellStart"/>
      <w:r>
        <w:rPr>
          <w:rFonts w:ascii="Helvetica Neue" w:eastAsia="Helvetica Neue" w:hAnsi="Helvetica Neue" w:cs="Helvetica Neue"/>
          <w:i/>
          <w:color w:val="000000"/>
          <w:sz w:val="18"/>
          <w:szCs w:val="18"/>
        </w:rPr>
        <w:t>консорциумная</w:t>
      </w:r>
      <w:proofErr w:type="spellEnd"/>
      <w:r>
        <w:rPr>
          <w:rFonts w:ascii="Helvetica Neue" w:eastAsia="Helvetica Neue" w:hAnsi="Helvetica Neue" w:cs="Helvetica Neue"/>
          <w:i/>
          <w:color w:val="000000"/>
          <w:sz w:val="18"/>
          <w:szCs w:val="18"/>
        </w:rPr>
        <w:t xml:space="preserve"> модель управления сооружением. Полномасштабно применяются инструменты комплексного дистанционного мониторинга: съемка </w:t>
      </w:r>
      <w:r>
        <w:rPr>
          <w:rFonts w:ascii="Helvetica Neue" w:eastAsia="Helvetica Neue" w:hAnsi="Helvetica Neue" w:cs="Helvetica Neue"/>
          <w:i/>
          <w:color w:val="000000"/>
          <w:sz w:val="18"/>
          <w:szCs w:val="18"/>
        </w:rPr>
        <w:t>с беспилотных летательных аппаратов, лазерное сканирование.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 xml:space="preserve"> </w:t>
      </w:r>
      <w:r>
        <w:rPr>
          <w:rFonts w:ascii="Helvetica Neue" w:eastAsia="Helvetica Neue" w:hAnsi="Helvetica Neue" w:cs="Helvetica Neue"/>
          <w:i/>
          <w:color w:val="000000"/>
          <w:sz w:val="18"/>
          <w:szCs w:val="18"/>
        </w:rPr>
        <w:t>Благодаря применяемым технологиям и тесному взаимодействию ученых и строителей, сооружение МБИР идет с опережением графика.</w:t>
      </w:r>
    </w:p>
    <w:p w14:paraId="00000012" w14:textId="77777777" w:rsidR="00476187" w:rsidRDefault="004761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00000013" w14:textId="77777777" w:rsidR="00476187" w:rsidRDefault="007346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Helvetica Neue" w:eastAsia="Helvetica Neue" w:hAnsi="Helvetica Neue" w:cs="Helvetica Neue"/>
          <w:i/>
          <w:color w:val="000000"/>
          <w:sz w:val="18"/>
          <w:szCs w:val="18"/>
        </w:rPr>
        <w:t>Перед российской промышленностью стоит цель в кратчайшие сроки обеспечи</w:t>
      </w:r>
      <w:r>
        <w:rPr>
          <w:rFonts w:ascii="Helvetica Neue" w:eastAsia="Helvetica Neue" w:hAnsi="Helvetica Neue" w:cs="Helvetica Neue"/>
          <w:i/>
          <w:color w:val="000000"/>
          <w:sz w:val="18"/>
          <w:szCs w:val="18"/>
        </w:rPr>
        <w:t>ть технологический суверенитет и переход на новейшие технологии. Государство и крупные отечественные компании направляют ресурсы на ускоренное развитие отечественной исследовательской, инфраструктурной, научно-технологической базы. Внедрение инноваций и но</w:t>
      </w:r>
      <w:r>
        <w:rPr>
          <w:rFonts w:ascii="Helvetica Neue" w:eastAsia="Helvetica Neue" w:hAnsi="Helvetica Neue" w:cs="Helvetica Neue"/>
          <w:i/>
          <w:color w:val="000000"/>
          <w:sz w:val="18"/>
          <w:szCs w:val="18"/>
        </w:rPr>
        <w:t xml:space="preserve">вого высокотехнологичного оборудования позволяет </w:t>
      </w:r>
      <w:proofErr w:type="spellStart"/>
      <w:r>
        <w:rPr>
          <w:rFonts w:ascii="Helvetica Neue" w:eastAsia="Helvetica Neue" w:hAnsi="Helvetica Neue" w:cs="Helvetica Neue"/>
          <w:i/>
          <w:color w:val="000000"/>
          <w:sz w:val="18"/>
          <w:szCs w:val="18"/>
        </w:rPr>
        <w:t>Росатому</w:t>
      </w:r>
      <w:proofErr w:type="spellEnd"/>
      <w:r>
        <w:rPr>
          <w:rFonts w:ascii="Helvetica Neue" w:eastAsia="Helvetica Neue" w:hAnsi="Helvetica Neue" w:cs="Helvetica Neue"/>
          <w:i/>
          <w:color w:val="000000"/>
          <w:sz w:val="18"/>
          <w:szCs w:val="18"/>
        </w:rPr>
        <w:t xml:space="preserve"> и его предприятиям занимать новые ниши на рынке, повышая конкурентоспособность атомной отрасли и всей российской промышленности в целом.</w:t>
      </w:r>
    </w:p>
    <w:sectPr w:rsidR="00476187">
      <w:headerReference w:type="default" r:id="rId7"/>
      <w:pgSz w:w="11906" w:h="16838"/>
      <w:pgMar w:top="1843" w:right="849" w:bottom="851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86B81" w14:textId="77777777" w:rsidR="007346A7" w:rsidRDefault="007346A7">
      <w:pPr>
        <w:spacing w:after="0" w:line="240" w:lineRule="auto"/>
      </w:pPr>
      <w:r>
        <w:separator/>
      </w:r>
    </w:p>
  </w:endnote>
  <w:endnote w:type="continuationSeparator" w:id="0">
    <w:p w14:paraId="5FD777D5" w14:textId="77777777" w:rsidR="007346A7" w:rsidRDefault="00734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936D3" w14:textId="77777777" w:rsidR="007346A7" w:rsidRDefault="007346A7">
      <w:pPr>
        <w:spacing w:after="0" w:line="240" w:lineRule="auto"/>
      </w:pPr>
      <w:r>
        <w:separator/>
      </w:r>
    </w:p>
  </w:footnote>
  <w:footnote w:type="continuationSeparator" w:id="0">
    <w:p w14:paraId="57C1532F" w14:textId="77777777" w:rsidR="007346A7" w:rsidRDefault="00734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4" w14:textId="77777777" w:rsidR="00476187" w:rsidRDefault="0047618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187"/>
    <w:rsid w:val="001E51C2"/>
    <w:rsid w:val="00476187"/>
    <w:rsid w:val="0073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D13D9B-4899-4BA4-980D-546B3F414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40" w:after="0"/>
      <w:outlineLvl w:val="2"/>
    </w:pPr>
    <w:rPr>
      <w:rFonts w:ascii="Cambria" w:eastAsia="Cambria" w:hAnsi="Cambria" w:cs="Cambria"/>
      <w:color w:val="243F61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YL4Qq5yHEAMq6uvMidaekT4Egg==">CgMxLjAyCWguMzBqMHpsbDIJaC4xZm9iOXRlOAByITEta2dJMDdkZ054N281TlI5SDdoTjdqcEo3RDY3MGlkTQ==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2023-10-17T06:55:00Z</dcterms:created>
  <dcterms:modified xsi:type="dcterms:W3CDTF">2023-10-17T06:55:00Z</dcterms:modified>
</cp:coreProperties>
</file>