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 xml:space="preserve">В рамках Международного молодежного ядерного форума </w:t>
      </w:r>
      <w:proofErr w:type="spellStart"/>
      <w:r>
        <w:rPr>
          <w:b/>
          <w:sz w:val="24"/>
          <w:szCs w:val="24"/>
        </w:rPr>
        <w:t>Obninsk</w:t>
      </w:r>
      <w:proofErr w:type="spellEnd"/>
      <w:r>
        <w:rPr>
          <w:b/>
          <w:sz w:val="24"/>
          <w:szCs w:val="24"/>
        </w:rPr>
        <w:t xml:space="preserve"> NEW прошли более 50 мероприятий</w:t>
      </w:r>
    </w:p>
    <w:p w14:paraId="00000002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Завершилась работа первого Международного молодежного ядерного форума </w:t>
      </w:r>
      <w:proofErr w:type="spellStart"/>
      <w:r>
        <w:rPr>
          <w:sz w:val="24"/>
          <w:szCs w:val="24"/>
        </w:rPr>
        <w:t>Obninsk</w:t>
      </w:r>
      <w:proofErr w:type="spellEnd"/>
      <w:r>
        <w:rPr>
          <w:sz w:val="24"/>
          <w:szCs w:val="24"/>
        </w:rPr>
        <w:t xml:space="preserve"> NEW, прошедшего в рамках «Недели ядерного образования» в Обнинске. На событие съехалось около 600 участников – экспертов, студентов, аспирантов, молодых ученых и </w:t>
      </w:r>
      <w:proofErr w:type="gramStart"/>
      <w:r>
        <w:rPr>
          <w:sz w:val="24"/>
          <w:szCs w:val="24"/>
        </w:rPr>
        <w:t xml:space="preserve">преподавателей  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 xml:space="preserve">  из более чем 70 стран мира. За 4 дня состоялось свыше различных 50 мероприятий от форума по ядерным технологиям до экскурсий по Обнинску и тренингов. Двухдневная деловая программа форума включала две пленарных и 8 тематических сессий, 7 докладов по акту</w:t>
      </w:r>
      <w:r>
        <w:rPr>
          <w:sz w:val="24"/>
          <w:szCs w:val="24"/>
        </w:rPr>
        <w:t xml:space="preserve">альным темам ядерной науки, а также молодежную научно-техническую конференцию имени Е.П. Славского. </w:t>
      </w:r>
    </w:p>
    <w:p w14:paraId="00000003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форуме приняли участие более 115 спикеров из 21 страны: России, Боливии, Турции, </w:t>
      </w:r>
      <w:proofErr w:type="gramStart"/>
      <w:r>
        <w:rPr>
          <w:sz w:val="24"/>
          <w:szCs w:val="24"/>
        </w:rPr>
        <w:t>Вьетнама,  Египта</w:t>
      </w:r>
      <w:proofErr w:type="gramEnd"/>
      <w:r>
        <w:rPr>
          <w:sz w:val="24"/>
          <w:szCs w:val="24"/>
        </w:rPr>
        <w:t xml:space="preserve">, Индии, ЮАР, Панамы, Кыргызстана, Бразилии, Танзании, </w:t>
      </w:r>
      <w:r>
        <w:rPr>
          <w:sz w:val="24"/>
          <w:szCs w:val="24"/>
        </w:rPr>
        <w:t>Намибии, Сербии, Армении, Китая, Кении, Брунея, Казахстана, Узбекистана, Англии, Руанды. Среди участников форума были генеральный директор Росатома Алексей Лихачев, заместитель генерального директора МАГАТЭ Михаил Чудаков, президент Всемирной ядерной ассоц</w:t>
      </w:r>
      <w:r>
        <w:rPr>
          <w:sz w:val="24"/>
          <w:szCs w:val="24"/>
        </w:rPr>
        <w:t xml:space="preserve">иации Сама Бильбао-и-Леон, генеральный исполнительный директор Агентства по атомной энергии Боливии </w:t>
      </w:r>
      <w:proofErr w:type="spellStart"/>
      <w:r>
        <w:rPr>
          <w:sz w:val="24"/>
          <w:szCs w:val="24"/>
        </w:rPr>
        <w:t>Ортензия</w:t>
      </w:r>
      <w:proofErr w:type="spellEnd"/>
      <w:r>
        <w:rPr>
          <w:sz w:val="24"/>
          <w:szCs w:val="24"/>
        </w:rPr>
        <w:t xml:space="preserve"> Хименес Ривера, глава Ассоциации атомной промышленности Турции </w:t>
      </w:r>
      <w:proofErr w:type="spellStart"/>
      <w:r>
        <w:rPr>
          <w:sz w:val="24"/>
          <w:szCs w:val="24"/>
        </w:rPr>
        <w:t>Аликаан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Чифтчи</w:t>
      </w:r>
      <w:proofErr w:type="spellEnd"/>
      <w:r>
        <w:rPr>
          <w:sz w:val="24"/>
          <w:szCs w:val="24"/>
        </w:rPr>
        <w:t xml:space="preserve">, ректор Университета МИФИ Владимир </w:t>
      </w:r>
      <w:proofErr w:type="spellStart"/>
      <w:r>
        <w:rPr>
          <w:sz w:val="24"/>
          <w:szCs w:val="24"/>
        </w:rPr>
        <w:t>Владимир</w:t>
      </w:r>
      <w:proofErr w:type="spellEnd"/>
      <w:r>
        <w:rPr>
          <w:sz w:val="24"/>
          <w:szCs w:val="24"/>
        </w:rPr>
        <w:t xml:space="preserve"> Шевченко, заместитель ген</w:t>
      </w:r>
      <w:r>
        <w:rPr>
          <w:sz w:val="24"/>
          <w:szCs w:val="24"/>
        </w:rPr>
        <w:t>ерального директора Росатома по персоналу Татьяна Терентьева, мэр Обнинска Татьяна Леонова и другие.</w:t>
      </w:r>
    </w:p>
    <w:p w14:paraId="00000004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Мероприятие стало первым событием в мировой атомной отрасли, в рамках которого молодежь непосредственно участвовала в обсуждении концепции нового ядерного </w:t>
      </w:r>
      <w:r>
        <w:rPr>
          <w:sz w:val="24"/>
          <w:szCs w:val="24"/>
        </w:rPr>
        <w:t>образования в рамках создания Международного научно-образовательного центра атомных и смежных технологий «Обнинск-Тех» к 2030-му году. «Обнинск-Тех» станет не только образовательным, но и научным центром. Специалисты будут готовиться по передовым технологи</w:t>
      </w:r>
      <w:r>
        <w:rPr>
          <w:sz w:val="24"/>
          <w:szCs w:val="24"/>
        </w:rPr>
        <w:t>ям, таким как замыкание ядерного топливного цикла, 4 поколение атомной энергетики, термояд, фотоника, квантовые вычисления, ядерная медицина. Кроме того, будут открыты Центры конструирования и промышленного дизайна, прототипирования и аддитивных технологий</w:t>
      </w:r>
      <w:r>
        <w:rPr>
          <w:sz w:val="24"/>
          <w:szCs w:val="24"/>
        </w:rPr>
        <w:t xml:space="preserve"> и др. Научная программа будет формироваться с участием стран-партнёров Госкорпорации «Росатом». Планируется, что к 2030-му году обучение в «Обнинск Тех» будут проходить более 20 тыс. студентов. </w:t>
      </w:r>
    </w:p>
    <w:p w14:paraId="00000005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На форуме также прошла встреча Алексея Лихачева со студенчес</w:t>
      </w:r>
      <w:r>
        <w:rPr>
          <w:sz w:val="24"/>
          <w:szCs w:val="24"/>
        </w:rPr>
        <w:t xml:space="preserve">ким советом Росатома, который был создан в июле этого года. В ней приняли участие 30 человек – учащихся НИЯУ МИФИ, НИУ МЭИ, Томского политехнического института, ИГЭУ имени В.И. Ленина и многих других. Студенты презентовали </w:t>
      </w:r>
      <w:r>
        <w:rPr>
          <w:sz w:val="24"/>
          <w:szCs w:val="24"/>
        </w:rPr>
        <w:lastRenderedPageBreak/>
        <w:t>первые результаты своей работы по</w:t>
      </w:r>
      <w:r>
        <w:rPr>
          <w:sz w:val="24"/>
          <w:szCs w:val="24"/>
        </w:rPr>
        <w:t xml:space="preserve"> профориентации школьников и максимальному сближению вузовских учебных программ с потребностями предприятий отрасли, а также обсудили планы на будущее. Какие возможности дает работа в Росатоме, какая атмосфера создана в отрасли, какие инструменты помогут п</w:t>
      </w:r>
      <w:r>
        <w:rPr>
          <w:sz w:val="24"/>
          <w:szCs w:val="24"/>
        </w:rPr>
        <w:t>рийти в нее – на эти и другие вопросы члены студсовета помогают ответить молодым людям по всей стране. Алексей Лихачев поддержал инициативу. «Студенческие годы пробегают быстро, но это время чрезвычайно важно, потому что в вузах происходит становление свое</w:t>
      </w:r>
      <w:r>
        <w:rPr>
          <w:sz w:val="24"/>
          <w:szCs w:val="24"/>
        </w:rPr>
        <w:t>образного «отложенного кадрового резерва», – отметил глава Госкорпорации. – И чем раньше начнется подготовка будущих сотрудников, тем легче им будет прийти в отрасль. С помощью актива студенческого сообщества Росатом готов вести с молодыми людьми доверител</w:t>
      </w:r>
      <w:r>
        <w:rPr>
          <w:sz w:val="24"/>
          <w:szCs w:val="24"/>
        </w:rPr>
        <w:t>ьный диалог о будущем месте работы». Гендиректор Росатома подчеркнул, что для успешной работы проекта студенты должны самоорганизоваться и создать сообщество людей, которые хотят быть частью отрасли. По его словам, и Росатом должен быть готов к тому, чтобы</w:t>
      </w:r>
      <w:r>
        <w:rPr>
          <w:sz w:val="24"/>
          <w:szCs w:val="24"/>
        </w:rPr>
        <w:t xml:space="preserve"> дать молодежи широкий спектр направлений для реализации: от термоядерного синтеза, атомного ледокольного флота и космических технологий до </w:t>
      </w:r>
      <w:proofErr w:type="spellStart"/>
      <w:r>
        <w:rPr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>. Следующая встреча состоится с 28 по 30 ноября в Сочи на Форуме молодых профессионалов Росатома «</w:t>
      </w:r>
      <w:proofErr w:type="spellStart"/>
      <w:r>
        <w:rPr>
          <w:sz w:val="24"/>
          <w:szCs w:val="24"/>
        </w:rPr>
        <w:t>АтомПр</w:t>
      </w:r>
      <w:r>
        <w:rPr>
          <w:sz w:val="24"/>
          <w:szCs w:val="24"/>
        </w:rPr>
        <w:t>офи</w:t>
      </w:r>
      <w:proofErr w:type="spellEnd"/>
      <w:r>
        <w:rPr>
          <w:sz w:val="24"/>
          <w:szCs w:val="24"/>
        </w:rPr>
        <w:t>».</w:t>
      </w:r>
    </w:p>
    <w:p w14:paraId="00000006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А главным итогом форума стала пленарная сессия «На пути к созданию «Обнинск-Тех» – глобального научно-образовательного Центра», которая завершила деловую программу мероприятия. В ходе сессии член Молодежного совета Impact Team 2050 Диана </w:t>
      </w:r>
      <w:proofErr w:type="spellStart"/>
      <w:r>
        <w:rPr>
          <w:sz w:val="24"/>
          <w:szCs w:val="24"/>
        </w:rPr>
        <w:t>Гамазова</w:t>
      </w:r>
      <w:proofErr w:type="spellEnd"/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имени молодых делегатов форума поделилась консолидированным видением концепции Центра, а также обратной связью и пожеланиями к будущему проекту в части создания современного комфортного пространства, удовлетворения карьерных потребностей и научного развити</w:t>
      </w:r>
      <w:r>
        <w:rPr>
          <w:sz w:val="24"/>
          <w:szCs w:val="24"/>
        </w:rPr>
        <w:t>я. По итогам форума будет создан международный молодежный программный комитет, который будет следить за реализацией проекта с учетом интересов молодежи как основной потенциальной аудитории нового образовательно-научного Центра.</w:t>
      </w:r>
    </w:p>
    <w:p w14:paraId="00000007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Заместитель генерального дир</w:t>
      </w:r>
      <w:r>
        <w:rPr>
          <w:sz w:val="24"/>
          <w:szCs w:val="24"/>
        </w:rPr>
        <w:t>ектора Росатома по персоналу Татьяна Терентьева поблагодарила молодых делегатов форума и отметила: «Ваша активная работа на форуме и предложенный масштаб вопросов, выходящих за рамки энергетики, стал еще одним подтверждением того, что именно за вами будуще</w:t>
      </w:r>
      <w:r>
        <w:rPr>
          <w:sz w:val="24"/>
          <w:szCs w:val="24"/>
        </w:rPr>
        <w:t>е. Уверена, вы измените мир к лучшему, а мы поможем всем тем, что у нас есть. У нас с вами общий код – и вы, и Росатом – новаторы и победители, устремленные в будущее. Давайте создавать его вместе, в наших силах сделать его справедливым и счастливым для ка</w:t>
      </w:r>
      <w:r>
        <w:rPr>
          <w:sz w:val="24"/>
          <w:szCs w:val="24"/>
        </w:rPr>
        <w:t>ждого из нас».</w:t>
      </w:r>
    </w:p>
    <w:p w14:paraId="00000008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Мэр города Обнинска Татьяна Леонова в своем выступлении на заключительной сессии отметила, что «Обнинск-Тех» будет не конкурентом, а </w:t>
      </w:r>
      <w:r>
        <w:rPr>
          <w:sz w:val="24"/>
          <w:szCs w:val="24"/>
        </w:rPr>
        <w:lastRenderedPageBreak/>
        <w:t>партнером для университетов всего мира, которые готовят специалистов для отрасли, координируя усилия по этой</w:t>
      </w:r>
      <w:r>
        <w:rPr>
          <w:sz w:val="24"/>
          <w:szCs w:val="24"/>
        </w:rPr>
        <w:t xml:space="preserve"> подготовке».</w:t>
      </w:r>
    </w:p>
    <w:p w14:paraId="00000009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рамках форума международное агентство по ядерной энергии МАГАТЭ и региональная сеть по образованию и подготовке кадров в сфере ядерных технологий STAR-NET подписали соглашение о сотрудничестве в области ядерного образования. От МАГАТЭ подпи</w:t>
      </w:r>
      <w:r>
        <w:rPr>
          <w:sz w:val="24"/>
          <w:szCs w:val="24"/>
        </w:rPr>
        <w:t>сь под документом поставил заместитель генерального директора агентства, руководитель департамента ядерной энергии Михаил Чудаков, от STAR-NET - президент сети, ректор НИЯУ МИФИ Владимир Шевченко.</w:t>
      </w:r>
    </w:p>
    <w:p w14:paraId="0000000A" w14:textId="77777777" w:rsidR="00311397" w:rsidRDefault="00C7360A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Также прошло 5 технологических туров, 7 тренингов, кинопока</w:t>
      </w:r>
      <w:r>
        <w:rPr>
          <w:sz w:val="24"/>
          <w:szCs w:val="24"/>
        </w:rPr>
        <w:t xml:space="preserve">зы уникальных короткометражных фильмов о науке, 9 экскурсий, включая посещения первой в мире АЭС, и спортивные турниры. Финалом официальной программы форума стал молодежный концерт, посвященный 70-летию </w:t>
      </w:r>
      <w:proofErr w:type="spellStart"/>
      <w:r>
        <w:rPr>
          <w:sz w:val="24"/>
          <w:szCs w:val="24"/>
        </w:rPr>
        <w:t>Обнинского</w:t>
      </w:r>
      <w:proofErr w:type="spellEnd"/>
      <w:r>
        <w:rPr>
          <w:sz w:val="24"/>
          <w:szCs w:val="24"/>
        </w:rPr>
        <w:t xml:space="preserve"> института атомной энергетики (ИАТЭ НИЯУ МИ</w:t>
      </w:r>
      <w:r>
        <w:rPr>
          <w:sz w:val="24"/>
          <w:szCs w:val="24"/>
        </w:rPr>
        <w:t>ФИ).</w:t>
      </w:r>
    </w:p>
    <w:p w14:paraId="0000000B" w14:textId="77777777" w:rsidR="00311397" w:rsidRDefault="00C7360A">
      <w:pPr>
        <w:spacing w:before="280" w:after="28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 w14:paraId="0000000C" w14:textId="77777777" w:rsidR="00311397" w:rsidRDefault="00C7360A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Организаторами Международного молодежного ядерного форума </w:t>
      </w:r>
      <w:proofErr w:type="gramStart"/>
      <w:r>
        <w:rPr>
          <w:i/>
          <w:sz w:val="24"/>
          <w:szCs w:val="24"/>
        </w:rPr>
        <w:t>в выступили</w:t>
      </w:r>
      <w:proofErr w:type="gramEnd"/>
      <w:r>
        <w:rPr>
          <w:i/>
          <w:sz w:val="24"/>
          <w:szCs w:val="24"/>
        </w:rPr>
        <w:t xml:space="preserve"> Госкорпорация «Росатом», администрация г. Обнинска, Национальный исследовательский ядерный университет «МИФИ» (НИЯУ МИФИ). Форум состоялся в рамках подготовки ко Всемирном</w:t>
      </w:r>
      <w:r>
        <w:rPr>
          <w:i/>
          <w:sz w:val="24"/>
          <w:szCs w:val="24"/>
        </w:rPr>
        <w:t xml:space="preserve">у фестивалю молодежи 2024 года и объявленного Президентом России Десятилетия науки и технологий в РФ. </w:t>
      </w:r>
    </w:p>
    <w:p w14:paraId="0000000D" w14:textId="77777777" w:rsidR="00311397" w:rsidRDefault="00C7360A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</w:t>
      </w:r>
      <w:r>
        <w:rPr>
          <w:i/>
          <w:sz w:val="24"/>
          <w:szCs w:val="24"/>
        </w:rPr>
        <w:t xml:space="preserve">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</w:t>
      </w:r>
      <w:r>
        <w:rPr>
          <w:i/>
          <w:sz w:val="24"/>
          <w:szCs w:val="24"/>
        </w:rPr>
        <w:t>чают новые полезные навыки, что помогает им в карьерном росте.</w:t>
      </w:r>
    </w:p>
    <w:p w14:paraId="0000000E" w14:textId="77777777" w:rsidR="00311397" w:rsidRDefault="00311397">
      <w:pPr>
        <w:rPr>
          <w:sz w:val="24"/>
          <w:szCs w:val="24"/>
        </w:rPr>
      </w:pPr>
    </w:p>
    <w:p w14:paraId="0000000F" w14:textId="77777777" w:rsidR="00311397" w:rsidRDefault="00311397"/>
    <w:sectPr w:rsidR="003113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97"/>
    <w:rsid w:val="00311397"/>
    <w:rsid w:val="00C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79D16-4D99-4EF0-B187-94405F5A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2023-09-26T08:24:00Z</dcterms:created>
  <dcterms:modified xsi:type="dcterms:W3CDTF">2023-09-26T08:24:00Z</dcterms:modified>
</cp:coreProperties>
</file>