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70668" w:rsidRDefault="00DD0A70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построит блок </w:t>
      </w:r>
      <w:proofErr w:type="spellStart"/>
      <w:r>
        <w:rPr>
          <w:b/>
          <w:sz w:val="24"/>
          <w:szCs w:val="24"/>
        </w:rPr>
        <w:t>радионуклидной</w:t>
      </w:r>
      <w:proofErr w:type="spellEnd"/>
      <w:r>
        <w:rPr>
          <w:b/>
          <w:sz w:val="24"/>
          <w:szCs w:val="24"/>
        </w:rPr>
        <w:t xml:space="preserve"> терапии для центра </w:t>
      </w:r>
      <w:proofErr w:type="gramStart"/>
      <w:r>
        <w:rPr>
          <w:b/>
          <w:sz w:val="24"/>
          <w:szCs w:val="24"/>
        </w:rPr>
        <w:t>сердечно-сосудистой</w:t>
      </w:r>
      <w:proofErr w:type="gramEnd"/>
      <w:r>
        <w:rPr>
          <w:b/>
          <w:sz w:val="24"/>
          <w:szCs w:val="24"/>
        </w:rPr>
        <w:t xml:space="preserve"> хирургии им. А. Н. Бакулева</w:t>
      </w:r>
    </w:p>
    <w:p w14:paraId="00000002" w14:textId="77777777" w:rsidR="00070668" w:rsidRDefault="00DD0A7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Государственный специализированный проектный институт (АО «ГСПИ»,</w:t>
      </w:r>
      <w:r>
        <w:rPr>
          <w:sz w:val="24"/>
          <w:szCs w:val="24"/>
        </w:rPr>
        <w:t xml:space="preserve"> входит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стал генеральным подрядчиком на строительстве блока </w:t>
      </w:r>
      <w:proofErr w:type="spellStart"/>
      <w:r>
        <w:rPr>
          <w:sz w:val="24"/>
          <w:szCs w:val="24"/>
        </w:rPr>
        <w:t>радионуклидного</w:t>
      </w:r>
      <w:proofErr w:type="spellEnd"/>
      <w:r>
        <w:rPr>
          <w:sz w:val="24"/>
          <w:szCs w:val="24"/>
        </w:rPr>
        <w:t xml:space="preserve"> обеспечения с циклотроном для Национального медицинского исследовательского центра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хирургии им. А. Н. Бакулева. Стороны подписали соо</w:t>
      </w:r>
      <w:r>
        <w:rPr>
          <w:sz w:val="24"/>
          <w:szCs w:val="24"/>
        </w:rPr>
        <w:t>тветствующий контракт.</w:t>
      </w:r>
    </w:p>
    <w:p w14:paraId="00000003" w14:textId="77777777" w:rsidR="00070668" w:rsidRDefault="00DD0A7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Корпус будет построен на территории действующего медицинского центра, его площадь составит около 1,3 тыс. </w:t>
      </w:r>
      <w:r>
        <w:rPr>
          <w:color w:val="4D5156"/>
          <w:sz w:val="24"/>
          <w:szCs w:val="24"/>
          <w:highlight w:val="white"/>
        </w:rPr>
        <w:t>м²</w:t>
      </w:r>
      <w:r>
        <w:rPr>
          <w:sz w:val="24"/>
          <w:szCs w:val="24"/>
        </w:rPr>
        <w:t>. В здании разместится высокотехнологичное медицинское оборудование, в том числе циклотронный комплекс, в котором будут произ</w:t>
      </w:r>
      <w:r>
        <w:rPr>
          <w:sz w:val="24"/>
          <w:szCs w:val="24"/>
        </w:rPr>
        <w:t xml:space="preserve">водиться изотопы для лаборатории синтеза </w:t>
      </w:r>
      <w:proofErr w:type="spellStart"/>
      <w:r>
        <w:rPr>
          <w:sz w:val="24"/>
          <w:szCs w:val="24"/>
        </w:rPr>
        <w:t>радиофармпрепаратов</w:t>
      </w:r>
      <w:proofErr w:type="spellEnd"/>
      <w:r>
        <w:rPr>
          <w:sz w:val="24"/>
          <w:szCs w:val="24"/>
        </w:rPr>
        <w:t xml:space="preserve"> (РФП) для позитронно-эмиссионной томографии (ПЭТ-диагностики), и лаборатория контроля качества РФП.</w:t>
      </w:r>
    </w:p>
    <w:p w14:paraId="00000004" w14:textId="77777777" w:rsidR="00070668" w:rsidRDefault="00DD0A7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Сооружение блока позволит в два раза увеличить возможности центра и своевременно оказывать меди</w:t>
      </w:r>
      <w:r>
        <w:rPr>
          <w:sz w:val="24"/>
          <w:szCs w:val="24"/>
        </w:rPr>
        <w:t xml:space="preserve">цинскую помощь пациентам с кардиологическими, инфекционно-воспалительными, онкологическими и неврологическими заболеваниями, а также — новорожденным. Помимо этого,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задачи блока будет входить изготовление </w:t>
      </w:r>
      <w:proofErr w:type="spellStart"/>
      <w:r>
        <w:rPr>
          <w:sz w:val="24"/>
          <w:szCs w:val="24"/>
        </w:rPr>
        <w:t>радиофармпрепаратов</w:t>
      </w:r>
      <w:proofErr w:type="spellEnd"/>
      <w:r>
        <w:rPr>
          <w:sz w:val="24"/>
          <w:szCs w:val="24"/>
        </w:rPr>
        <w:t xml:space="preserve"> для диагностики указанных забо</w:t>
      </w:r>
      <w:r>
        <w:rPr>
          <w:sz w:val="24"/>
          <w:szCs w:val="24"/>
        </w:rPr>
        <w:t xml:space="preserve">леваний, предусмотрен выпуск 10 </w:t>
      </w:r>
      <w:proofErr w:type="spellStart"/>
      <w:r>
        <w:rPr>
          <w:sz w:val="24"/>
          <w:szCs w:val="24"/>
        </w:rPr>
        <w:t>радиофармпрепаратов</w:t>
      </w:r>
      <w:proofErr w:type="spellEnd"/>
      <w:r>
        <w:rPr>
          <w:sz w:val="24"/>
          <w:szCs w:val="24"/>
        </w:rPr>
        <w:t xml:space="preserve"> на основе четырех радионуклидов циклотронного типа. Строительство нового корпуса также позволит продолжить развивать научные исследования во всех областях ПЭТ-диагностики. «Это социально значимый проект, </w:t>
      </w:r>
      <w:r>
        <w:rPr>
          <w:sz w:val="24"/>
          <w:szCs w:val="24"/>
        </w:rPr>
        <w:t>благодаря которому большее количество людей сможет своевременно получить необходимую медицинскую помощь. Понимая степень нашей ответственности, мы используем весь наш уникальный опыт, компетенции и самые современные технологии проектирования и управления с</w:t>
      </w:r>
      <w:r>
        <w:rPr>
          <w:sz w:val="24"/>
          <w:szCs w:val="24"/>
        </w:rPr>
        <w:t>ооружением, чтобы реализовать этот проект с надлежащим качеством и в срок», — отметил Игорь Байков, генеральный директор АО «ГСПИ».</w:t>
      </w:r>
    </w:p>
    <w:p w14:paraId="00000005" w14:textId="77777777" w:rsidR="00070668" w:rsidRDefault="00DD0A70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6" w14:textId="77777777" w:rsidR="00070668" w:rsidRDefault="00DD0A70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Центр им. А. Н. Бакулева — один из крупнейших в мире научных центров в области кардиохирургии и кардиологии, головн</w:t>
      </w:r>
      <w:r>
        <w:rPr>
          <w:i/>
          <w:sz w:val="24"/>
          <w:szCs w:val="24"/>
        </w:rPr>
        <w:t>ое учреждение Российской Федерации по профилю «</w:t>
      </w:r>
      <w:proofErr w:type="gramStart"/>
      <w:r>
        <w:rPr>
          <w:i/>
          <w:sz w:val="24"/>
          <w:szCs w:val="24"/>
        </w:rPr>
        <w:t>сердечно-сосудистая</w:t>
      </w:r>
      <w:proofErr w:type="gramEnd"/>
      <w:r>
        <w:rPr>
          <w:i/>
          <w:sz w:val="24"/>
          <w:szCs w:val="24"/>
        </w:rPr>
        <w:t xml:space="preserve"> хирургия». Центр занимает лидирующие позиции в Европе по количеству проведенных операций на открытом сердце с применением искусственного кровообращения.</w:t>
      </w:r>
    </w:p>
    <w:p w14:paraId="00000007" w14:textId="77777777" w:rsidR="00070668" w:rsidRDefault="00DD0A70">
      <w:pPr>
        <w:spacing w:before="280" w:after="28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Госкорпорация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» возводит цен</w:t>
      </w:r>
      <w:r>
        <w:rPr>
          <w:i/>
          <w:sz w:val="24"/>
          <w:szCs w:val="24"/>
        </w:rPr>
        <w:t xml:space="preserve">тры ядерной медицины в Иркутске, Уфе, Липецке. Сооружение нового блока </w:t>
      </w:r>
      <w:proofErr w:type="spellStart"/>
      <w:r>
        <w:rPr>
          <w:i/>
          <w:sz w:val="24"/>
          <w:szCs w:val="24"/>
        </w:rPr>
        <w:t>радионуклидного</w:t>
      </w:r>
      <w:proofErr w:type="spellEnd"/>
      <w:r>
        <w:rPr>
          <w:i/>
          <w:sz w:val="24"/>
          <w:szCs w:val="24"/>
        </w:rPr>
        <w:t xml:space="preserve"> обеспечения для Национального медицинского исследовательского центра сердечн</w:t>
      </w:r>
      <w:proofErr w:type="gramStart"/>
      <w:r>
        <w:rPr>
          <w:i/>
          <w:sz w:val="24"/>
          <w:szCs w:val="24"/>
        </w:rPr>
        <w:t>о-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сосудистой хирургии им. А. Н. Бакулева Министерства здравоохранения Российской Федерации (</w:t>
      </w:r>
      <w:r>
        <w:rPr>
          <w:i/>
          <w:sz w:val="24"/>
          <w:szCs w:val="24"/>
        </w:rPr>
        <w:t>ФГБУ «НМИЦ ССХ им. А. Н. Бакулева») также является частью этой работы.</w:t>
      </w:r>
    </w:p>
    <w:p w14:paraId="00000008" w14:textId="77777777" w:rsidR="00070668" w:rsidRDefault="00DD0A70">
      <w:pPr>
        <w:spacing w:before="280" w:after="28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АО «ГСПИ» имеет многолетний опыт проектирования медицинских центров, среди которых </w:t>
      </w:r>
      <w:proofErr w:type="spellStart"/>
      <w:r>
        <w:rPr>
          <w:i/>
          <w:sz w:val="24"/>
          <w:szCs w:val="24"/>
        </w:rPr>
        <w:t>Обнинский</w:t>
      </w:r>
      <w:proofErr w:type="spellEnd"/>
      <w:r>
        <w:rPr>
          <w:i/>
          <w:sz w:val="24"/>
          <w:szCs w:val="24"/>
        </w:rPr>
        <w:t xml:space="preserve"> институт радиационной медицины РАМН, Циклотронный центр Словацкой Республики, Центр протонно</w:t>
      </w:r>
      <w:r>
        <w:rPr>
          <w:i/>
          <w:sz w:val="24"/>
          <w:szCs w:val="24"/>
        </w:rPr>
        <w:t>-лучевой терапии на базе ГКБ им. С. П. Боткина, ПЭТ-центр в военном госпитале им. Н. Н. Бурденко, Институт ядерной медицины в Химках и др. Сегодня АО «ГСПИ» не только проектирует, но и строит уникальные объекты в России и за рубежом</w:t>
      </w:r>
      <w:proofErr w:type="gramEnd"/>
      <w:r>
        <w:rPr>
          <w:i/>
          <w:sz w:val="24"/>
          <w:szCs w:val="24"/>
        </w:rPr>
        <w:t>, в числе которых корпус</w:t>
      </w:r>
      <w:r>
        <w:rPr>
          <w:i/>
          <w:sz w:val="24"/>
          <w:szCs w:val="24"/>
        </w:rPr>
        <w:t xml:space="preserve"> ядерной медицины для Национального медицинского исследовательского центра им. Дмитрия Рогачева, радиологический корпус для Восточно-Сибирского онкологического центра в Иркутске и Центр ядерных исследований и технологий в Боливии, в </w:t>
      </w:r>
      <w:proofErr w:type="gramStart"/>
      <w:r>
        <w:rPr>
          <w:i/>
          <w:sz w:val="24"/>
          <w:szCs w:val="24"/>
        </w:rPr>
        <w:t>состав</w:t>
      </w:r>
      <w:proofErr w:type="gramEnd"/>
      <w:r>
        <w:rPr>
          <w:i/>
          <w:sz w:val="24"/>
          <w:szCs w:val="24"/>
        </w:rPr>
        <w:t xml:space="preserve"> которого входит </w:t>
      </w:r>
      <w:r>
        <w:rPr>
          <w:i/>
          <w:sz w:val="24"/>
          <w:szCs w:val="24"/>
        </w:rPr>
        <w:t xml:space="preserve">циклотронный комплекс с самым широким спектром возможных для производства </w:t>
      </w:r>
      <w:proofErr w:type="spellStart"/>
      <w:r>
        <w:rPr>
          <w:i/>
          <w:sz w:val="24"/>
          <w:szCs w:val="24"/>
        </w:rPr>
        <w:t>радиофармпрепаратов</w:t>
      </w:r>
      <w:proofErr w:type="spellEnd"/>
      <w:r>
        <w:rPr>
          <w:i/>
          <w:sz w:val="24"/>
          <w:szCs w:val="24"/>
        </w:rPr>
        <w:t xml:space="preserve"> в Латинской Америке.</w:t>
      </w:r>
    </w:p>
    <w:p w14:paraId="00000009" w14:textId="77777777" w:rsidR="00070668" w:rsidRDefault="00DD0A70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Правительство и профильные ведомства работают над плановым обновлением мощностей отечественного здравоохранения, обеспечением полного суверен</w:t>
      </w:r>
      <w:r>
        <w:rPr>
          <w:i/>
          <w:sz w:val="24"/>
          <w:szCs w:val="24"/>
        </w:rPr>
        <w:t xml:space="preserve">итета нашей страны в этой области. Как партнер государства в деле увеличения продолжительности и повышения качества жизни населения страны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наращивает выпуск широкой линейки медицинского оборудования, </w:t>
      </w:r>
      <w:proofErr w:type="spellStart"/>
      <w:r>
        <w:rPr>
          <w:i/>
          <w:sz w:val="24"/>
          <w:szCs w:val="24"/>
        </w:rPr>
        <w:t>радиофармпрепаратов</w:t>
      </w:r>
      <w:proofErr w:type="spellEnd"/>
      <w:r>
        <w:rPr>
          <w:i/>
          <w:sz w:val="24"/>
          <w:szCs w:val="24"/>
        </w:rPr>
        <w:t xml:space="preserve">, создает полностью </w:t>
      </w:r>
      <w:proofErr w:type="spellStart"/>
      <w:r>
        <w:rPr>
          <w:i/>
          <w:sz w:val="24"/>
          <w:szCs w:val="24"/>
        </w:rPr>
        <w:t>импортоне</w:t>
      </w:r>
      <w:r>
        <w:rPr>
          <w:i/>
          <w:sz w:val="24"/>
          <w:szCs w:val="24"/>
        </w:rPr>
        <w:t>зависимую</w:t>
      </w:r>
      <w:proofErr w:type="spellEnd"/>
      <w:r>
        <w:rPr>
          <w:i/>
          <w:sz w:val="24"/>
          <w:szCs w:val="24"/>
        </w:rPr>
        <w:t xml:space="preserve"> систему оказания медицинской помощи гражданам России при диагностике и лечении социально значимых заболеваний.</w:t>
      </w:r>
    </w:p>
    <w:p w14:paraId="0000000A" w14:textId="77777777" w:rsidR="00070668" w:rsidRDefault="00070668"/>
    <w:sectPr w:rsidR="0007066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0668"/>
    <w:rsid w:val="00070668"/>
    <w:rsid w:val="005F1647"/>
    <w:rsid w:val="00D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2023-09-21T15:14:00Z</dcterms:created>
  <dcterms:modified xsi:type="dcterms:W3CDTF">2023-09-21T15:14:00Z</dcterms:modified>
</cp:coreProperties>
</file>