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E7C12" w:rsidRDefault="008128F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Росатом поддержал проведение конкурса «Это у нас семейное»</w:t>
      </w:r>
    </w:p>
    <w:p w14:paraId="00000002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3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>Госкорпорация «Росатом» выступила партнером проведения конкурса «Это у нас семейное» (новый проект президентской платформы «Россия – страна возможностей»). Итоги первой недели регистрации участников конкурса подвели 12 сентября в Московском дворце пионеров</w:t>
      </w:r>
      <w:r>
        <w:rPr>
          <w:sz w:val="28"/>
          <w:szCs w:val="28"/>
        </w:rPr>
        <w:t>, в церемонии приняла участие заместитель генерального директора по персоналу Росатома Татьяна Терентьева.</w:t>
      </w:r>
    </w:p>
    <w:p w14:paraId="00000004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5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>Цель организации конкурса заключается в объединении семей через общие дела, преодолении разобщенности родных людей, создании атмосферы для совместн</w:t>
      </w:r>
      <w:r>
        <w:rPr>
          <w:sz w:val="28"/>
          <w:szCs w:val="28"/>
        </w:rPr>
        <w:t>ого творчества разных поколений и возрождении добрых традиций.</w:t>
      </w:r>
    </w:p>
    <w:p w14:paraId="00000006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7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>В своем выступлении на церемонии Татьяна Терентьева подчеркнула, что Госкорпорация рада выступать партнёром конкурса, так как семья представляет особую ценность для Росатома: «Мы много лет де</w:t>
      </w:r>
      <w:r>
        <w:rPr>
          <w:sz w:val="28"/>
          <w:szCs w:val="28"/>
        </w:rPr>
        <w:t>лаем проекты, которые помогают семьям, поддерживают традиции и укрепляют связь между поколениями. Например, проводим семейный фестиваль изобретателей «КараКУРАЖ», вовлекаем семьи в занятия спортом, сохраняем историю атомных династий и, конечно, оказываем р</w:t>
      </w:r>
      <w:r>
        <w:rPr>
          <w:sz w:val="28"/>
          <w:szCs w:val="28"/>
        </w:rPr>
        <w:t xml:space="preserve">еальную адресную помощь. Мы очень рады, что на федеральном уровне появился конкурс, который соответствует нашим ценностям, и с удовольствием поддерживаем его. Росатом приготовил для победителей подарки – посещение уникальных объектов Ленинградской атомной </w:t>
      </w:r>
      <w:r>
        <w:rPr>
          <w:sz w:val="28"/>
          <w:szCs w:val="28"/>
        </w:rPr>
        <w:t>станции, технологии которой наглядно демонстрируют связь прошлого и будущего атомной отрасли или посещение единственного в мире атомного ледокола и встречу с капитаном. Также в Северной столице всех победителей ждет возможность погрузиться в мир высокого и</w:t>
      </w:r>
      <w:r>
        <w:rPr>
          <w:sz w:val="28"/>
          <w:szCs w:val="28"/>
        </w:rPr>
        <w:t>скусства».</w:t>
      </w:r>
    </w:p>
    <w:p w14:paraId="00000008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9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нужно собрать команду и зарегистрироваться на сайте </w:t>
      </w:r>
      <w:hyperlink r:id="rId5">
        <w:r>
          <w:rPr>
            <w:color w:val="1155CC"/>
            <w:u w:val="single"/>
          </w:rPr>
          <w:t>этосемейное.рф</w:t>
        </w:r>
      </w:hyperlink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о 4 ноября 2023 года. Более подробную информацию об условиях участия можно получить на сайте конкурса.</w:t>
      </w:r>
    </w:p>
    <w:p w14:paraId="0000000A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0000000B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>Всего с начала конкурса организаторы получили заявки на участие более чем от 10 тысяч из 89 регионов страны. В числе первых участников – семья Скопцовы</w:t>
      </w:r>
      <w:r>
        <w:rPr>
          <w:sz w:val="28"/>
          <w:szCs w:val="28"/>
        </w:rPr>
        <w:t>х из города Алексеевки Белгородской области. Марина, бухгалтер и мать двоих детей, пригласила в свою команду супруга Вячеслава, который занимается производством металлоконструкций и дочку Злату, ученицу третьего класса, которая посещает художественную школ</w:t>
      </w:r>
      <w:r>
        <w:rPr>
          <w:sz w:val="28"/>
          <w:szCs w:val="28"/>
        </w:rPr>
        <w:t>у и секцию волейбола. Четырехлетнему сыну Максиму доверили поддерживать родных. Дети решили позвать на помощь бабушек - 78-летнюю Елизавету Тихоновну, которая обычно помогает Злате с уроками, и 102-летнюю Анастасию Алексеевну, ветерана Великой Отечественно</w:t>
      </w:r>
      <w:r>
        <w:rPr>
          <w:sz w:val="28"/>
          <w:szCs w:val="28"/>
        </w:rPr>
        <w:t xml:space="preserve">й войны. У нее уже пять внуков, пять правнуков и два праправнука. </w:t>
      </w:r>
    </w:p>
    <w:p w14:paraId="0000000C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D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>О конкурсе «Это у нас семейное» Марина Скопцова узнала из СМИ и сразу же загорелась этой идеей. «Я очень семейный человек и мне понравилось, что к участию в конкурсе приглашаются представ</w:t>
      </w:r>
      <w:r>
        <w:rPr>
          <w:sz w:val="28"/>
          <w:szCs w:val="28"/>
        </w:rPr>
        <w:t xml:space="preserve">ители разных поколений. Надеюсь, проект поможет еще больше укрепить родственные связи в нашей семье, особенно между детьми и бабушками, и станет интересным опытом общения поколений. Я надеюсь, что конкурс запомнится надолго, и наши дети возьмут эти теплые </w:t>
      </w:r>
      <w:r>
        <w:rPr>
          <w:sz w:val="28"/>
          <w:szCs w:val="28"/>
        </w:rPr>
        <w:t>воспоминания во взрослую жизнь. Конечно, попробуем соревноваться за главные призы. Мы очень хотим достроить наш дом, чтобы исполнилась наша мечта, и мы встречали в нем праздники всей нашей большой семьей», – рассказала Марина Скопцова.</w:t>
      </w:r>
    </w:p>
    <w:p w14:paraId="0000000E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F" w14:textId="77777777" w:rsidR="009E7C12" w:rsidRDefault="008128F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Справка:</w:t>
      </w:r>
    </w:p>
    <w:p w14:paraId="00000010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1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>Инициат</w:t>
      </w:r>
      <w:r>
        <w:rPr>
          <w:sz w:val="28"/>
          <w:szCs w:val="28"/>
        </w:rPr>
        <w:t>ива проведения конкурса «Это у нас семейное» принадлежит семье Скатковых из Самары. В 2022 году на заседании Наблюдательного совета АНО «Россия – страна возможностей» эту идею поддержал Президент России, Председатель совета Владимир Путин. В 2023 году в Де</w:t>
      </w:r>
      <w:r>
        <w:rPr>
          <w:sz w:val="28"/>
          <w:szCs w:val="28"/>
        </w:rPr>
        <w:t xml:space="preserve">нь знаний глава государства объявил о запуске проекта. Соорганизаторами конкурса выступили Росмолодежь, Российское движение детей и молодежи «Движение первых» при участии Министерства </w:t>
      </w:r>
      <w:r>
        <w:rPr>
          <w:sz w:val="28"/>
          <w:szCs w:val="28"/>
        </w:rPr>
        <w:lastRenderedPageBreak/>
        <w:t>просвещения РФ, Министерства труда и социальной защиты РФ, Российского о</w:t>
      </w:r>
      <w:r>
        <w:rPr>
          <w:sz w:val="28"/>
          <w:szCs w:val="28"/>
        </w:rPr>
        <w:t>бщества «Знание» и др. В числе партнеров – ПАО Сбербанк, ГК «Роскосмос», ПАО «РусГидро» и другие крупные компании.</w:t>
      </w:r>
    </w:p>
    <w:p w14:paraId="00000012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3" w14:textId="77777777" w:rsidR="009E7C12" w:rsidRDefault="008128FD">
      <w:pPr>
        <w:rPr>
          <w:sz w:val="28"/>
          <w:szCs w:val="28"/>
        </w:rPr>
      </w:pPr>
      <w:r>
        <w:rPr>
          <w:sz w:val="28"/>
          <w:szCs w:val="28"/>
        </w:rPr>
        <w:t>Президент и Правительство РФ в партнерстве с крупными российскими компаниями продолжают расширять спектр решений по раскрытию потенциала лю</w:t>
      </w:r>
      <w:r>
        <w:rPr>
          <w:sz w:val="28"/>
          <w:szCs w:val="28"/>
        </w:rPr>
        <w:t>дей, улучшению качества жизни населения страны. Госкорпорация «Росатом» уделяет особое внимание поддержке и развитию социальных и культурных инициатив, как на федеральном уровне, так и в регионах своего присутствия.</w:t>
      </w:r>
    </w:p>
    <w:p w14:paraId="00000014" w14:textId="77777777" w:rsidR="009E7C12" w:rsidRDefault="009E7C12"/>
    <w:sectPr w:rsidR="009E7C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E7C12"/>
    <w:rsid w:val="008128FD"/>
    <w:rsid w:val="009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mastermail.ru/owa/redir.aspx?C=HLVA_Bj6D3EInlpA1RjiaRqTVnYqu82aXKJl3VTjjc8jo6b_ULTbCA..&amp;URL=https%3a%2f%2ffamily.rsv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2023-09-13T12:05:00Z</dcterms:created>
  <dcterms:modified xsi:type="dcterms:W3CDTF">2023-09-13T12:05:00Z</dcterms:modified>
</cp:coreProperties>
</file>