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634F59" w:rsidRDefault="00C106FC">
      <w:pPr>
        <w:ind w:firstLine="70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На Севане прошло ключевое мероприятие в рамках инклюзивного парусного лагеря «Паруса духа» при поддержке Госкорпорации «Росатом»</w:t>
      </w:r>
    </w:p>
    <w:p w14:paraId="00000002" w14:textId="77777777" w:rsidR="00634F59" w:rsidRDefault="00C106FC">
      <w:pPr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03" w14:textId="77777777" w:rsidR="00634F59" w:rsidRDefault="00C106FC">
      <w:pPr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>9 сентября на озере Севан состоялось ключевое мероприятие в рамках инклюзивного парусного лагеря «Паруса духа» – фестиваль во</w:t>
      </w:r>
      <w:r>
        <w:rPr>
          <w:sz w:val="24"/>
          <w:szCs w:val="24"/>
        </w:rPr>
        <w:t>дных активностей «Праздник Нептуна», организатор</w:t>
      </w:r>
      <w:r>
        <w:rPr>
          <w:color w:val="1F497D"/>
          <w:sz w:val="24"/>
          <w:szCs w:val="24"/>
        </w:rPr>
        <w:t>ом</w:t>
      </w:r>
      <w:r>
        <w:rPr>
          <w:sz w:val="24"/>
          <w:szCs w:val="24"/>
        </w:rPr>
        <w:t xml:space="preserve"> которого выступает </w:t>
      </w:r>
      <w:r>
        <w:rPr>
          <w:sz w:val="24"/>
          <w:szCs w:val="24"/>
          <w:highlight w:val="white"/>
        </w:rPr>
        <w:t xml:space="preserve">АНО «Белая трость» при поддержке Госкорпорации «Росатом». </w:t>
      </w:r>
      <w:r>
        <w:rPr>
          <w:sz w:val="24"/>
          <w:szCs w:val="24"/>
        </w:rPr>
        <w:t xml:space="preserve"> Фестиваль собрал более 120 человек.</w:t>
      </w:r>
    </w:p>
    <w:p w14:paraId="00000004" w14:textId="77777777" w:rsidR="00634F59" w:rsidRDefault="00C106FC">
      <w:pPr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>В этом году в работе лагеря, проходящего с 3 по 15 сентября, принимают участие волонтеры из</w:t>
      </w:r>
      <w:r>
        <w:rPr>
          <w:sz w:val="24"/>
          <w:szCs w:val="24"/>
        </w:rPr>
        <w:t xml:space="preserve"> восьми стран – Армении, России, Франции, Бельгии, Израиля, Латвии, Египта и Казахстана.  В рамках проекта пройдут тренировки по каякингу, увлекательный поход по озеру Севан на парусных яхтах и инклюзивная регата, а также </w:t>
      </w:r>
      <w:r>
        <w:rPr>
          <w:color w:val="1F497D"/>
          <w:sz w:val="24"/>
          <w:szCs w:val="24"/>
        </w:rPr>
        <w:t xml:space="preserve">научно-познавательные </w:t>
      </w:r>
      <w:r>
        <w:rPr>
          <w:sz w:val="24"/>
          <w:szCs w:val="24"/>
        </w:rPr>
        <w:t>семинары и э</w:t>
      </w:r>
      <w:r>
        <w:rPr>
          <w:sz w:val="24"/>
          <w:szCs w:val="24"/>
        </w:rPr>
        <w:t>кскурсии по достопримечательностям Армении.</w:t>
      </w:r>
    </w:p>
    <w:p w14:paraId="00000005" w14:textId="77777777" w:rsidR="00634F59" w:rsidRDefault="00C106FC">
      <w:pPr>
        <w:ind w:firstLine="700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 По словам </w:t>
      </w:r>
      <w:r>
        <w:rPr>
          <w:sz w:val="24"/>
          <w:szCs w:val="24"/>
        </w:rPr>
        <w:t>директора представительства частного учреждения «</w:t>
      </w:r>
      <w:proofErr w:type="spellStart"/>
      <w:r>
        <w:rPr>
          <w:sz w:val="24"/>
          <w:szCs w:val="24"/>
        </w:rPr>
        <w:t>Русатом</w:t>
      </w:r>
      <w:proofErr w:type="spellEnd"/>
      <w:r>
        <w:rPr>
          <w:sz w:val="24"/>
          <w:szCs w:val="24"/>
        </w:rPr>
        <w:t xml:space="preserve"> –Международная Сеть» в Армении</w:t>
      </w:r>
      <w:r>
        <w:rPr>
          <w:sz w:val="24"/>
          <w:szCs w:val="24"/>
          <w:highlight w:val="white"/>
        </w:rPr>
        <w:t xml:space="preserve"> </w:t>
      </w:r>
      <w:r>
        <w:rPr>
          <w:b/>
          <w:sz w:val="24"/>
          <w:szCs w:val="24"/>
        </w:rPr>
        <w:t xml:space="preserve">Михаила </w:t>
      </w:r>
      <w:proofErr w:type="spellStart"/>
      <w:r>
        <w:rPr>
          <w:b/>
          <w:sz w:val="24"/>
          <w:szCs w:val="24"/>
        </w:rPr>
        <w:t>Турундаева</w:t>
      </w:r>
      <w:proofErr w:type="spellEnd"/>
      <w:r>
        <w:rPr>
          <w:sz w:val="24"/>
          <w:szCs w:val="24"/>
        </w:rPr>
        <w:t>, «</w:t>
      </w:r>
      <w:r>
        <w:rPr>
          <w:sz w:val="24"/>
          <w:szCs w:val="24"/>
          <w:highlight w:val="white"/>
        </w:rPr>
        <w:t>Росатом» уделяет внимание социальным вопросам и поддерживает общественно значимые, образоват</w:t>
      </w:r>
      <w:r>
        <w:rPr>
          <w:sz w:val="24"/>
          <w:szCs w:val="24"/>
          <w:highlight w:val="white"/>
        </w:rPr>
        <w:t>ельные и экологические инициативы в странах, где реализуются проекты Госкорпорации.</w:t>
      </w:r>
    </w:p>
    <w:p w14:paraId="00000006" w14:textId="77777777" w:rsidR="00634F59" w:rsidRDefault="00C106FC">
      <w:pPr>
        <w:ind w:firstLine="700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 «</w:t>
      </w:r>
      <w:r>
        <w:rPr>
          <w:i/>
          <w:sz w:val="24"/>
          <w:szCs w:val="24"/>
          <w:highlight w:val="white"/>
        </w:rPr>
        <w:t xml:space="preserve">«Паруса духа», разумеется, не могли обойти стороной Армению, ведь история взаимоотношений Росатома и Армении насчитывает не один десяток лет. Строительство Армянской АЭС </w:t>
      </w:r>
      <w:r>
        <w:rPr>
          <w:i/>
          <w:sz w:val="24"/>
          <w:szCs w:val="24"/>
          <w:highlight w:val="white"/>
        </w:rPr>
        <w:t xml:space="preserve">стало первой вехой в истории атомной энергетики Армении, которая была тесно связана с Россией на различных этапах своего развития. Перезапуск станции после </w:t>
      </w:r>
      <w:proofErr w:type="spellStart"/>
      <w:r>
        <w:rPr>
          <w:i/>
          <w:sz w:val="24"/>
          <w:szCs w:val="24"/>
          <w:highlight w:val="white"/>
        </w:rPr>
        <w:t>Спитакского</w:t>
      </w:r>
      <w:proofErr w:type="spellEnd"/>
      <w:r>
        <w:rPr>
          <w:i/>
          <w:sz w:val="24"/>
          <w:szCs w:val="24"/>
          <w:highlight w:val="white"/>
        </w:rPr>
        <w:t xml:space="preserve"> землетрясения, а также модернизация АЭС в 2021 году, которая позволила продлить срок ее </w:t>
      </w:r>
      <w:r>
        <w:rPr>
          <w:i/>
          <w:sz w:val="24"/>
          <w:szCs w:val="24"/>
          <w:highlight w:val="white"/>
        </w:rPr>
        <w:t xml:space="preserve">службы на 10 лет, стали примерами плодотворной работы атомщиков двух стран», </w:t>
      </w:r>
      <w:r>
        <w:rPr>
          <w:sz w:val="24"/>
          <w:szCs w:val="24"/>
          <w:highlight w:val="white"/>
        </w:rPr>
        <w:t xml:space="preserve">– отмечает </w:t>
      </w:r>
      <w:r>
        <w:rPr>
          <w:b/>
          <w:sz w:val="24"/>
          <w:szCs w:val="24"/>
          <w:highlight w:val="white"/>
        </w:rPr>
        <w:t xml:space="preserve">Михаил </w:t>
      </w:r>
      <w:proofErr w:type="spellStart"/>
      <w:r>
        <w:rPr>
          <w:b/>
          <w:sz w:val="24"/>
          <w:szCs w:val="24"/>
          <w:highlight w:val="white"/>
        </w:rPr>
        <w:t>Турундаев</w:t>
      </w:r>
      <w:proofErr w:type="spellEnd"/>
      <w:r>
        <w:rPr>
          <w:sz w:val="24"/>
          <w:szCs w:val="24"/>
          <w:highlight w:val="white"/>
        </w:rPr>
        <w:t xml:space="preserve">. </w:t>
      </w:r>
    </w:p>
    <w:p w14:paraId="00000007" w14:textId="77777777" w:rsidR="00634F59" w:rsidRDefault="00C106FC">
      <w:pPr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>Ключевым мероприятием проекта стал Фестиваль «Праздник Нептуна». «Это фестиваль новых возможностей. В этом году у нас кроме людей с инвалидностью ест</w:t>
      </w:r>
      <w:r>
        <w:rPr>
          <w:sz w:val="24"/>
          <w:szCs w:val="24"/>
        </w:rPr>
        <w:t xml:space="preserve">ь также «серебряные» волонтеры» – люди взрослого возраста, которые на пенсии, и мы совместно проводим сессию, выявляем их </w:t>
      </w:r>
      <w:r>
        <w:rPr>
          <w:color w:val="1F497D"/>
          <w:sz w:val="24"/>
          <w:szCs w:val="24"/>
        </w:rPr>
        <w:t>уникальные способности и навыки</w:t>
      </w:r>
      <w:r>
        <w:rPr>
          <w:sz w:val="24"/>
          <w:szCs w:val="24"/>
        </w:rPr>
        <w:t>, и будем смотреть, как такие люди повысят качество своей жизни, смогут заниматься интересным и полезны</w:t>
      </w:r>
      <w:r>
        <w:rPr>
          <w:sz w:val="24"/>
          <w:szCs w:val="24"/>
        </w:rPr>
        <w:t xml:space="preserve">м для себя и для мира. Главная идея лагеря - взаимодействие между разными людьми, разных национальностей, людей с инвалидностью и без инвалидности, чтобы каждый из нас смог открыть что-то новое для себя. </w:t>
      </w:r>
      <w:r>
        <w:rPr>
          <w:i/>
          <w:sz w:val="24"/>
          <w:szCs w:val="24"/>
        </w:rPr>
        <w:t xml:space="preserve">«Паруса духа» – это международное сообщество людей, </w:t>
      </w:r>
      <w:r>
        <w:rPr>
          <w:i/>
          <w:sz w:val="24"/>
          <w:szCs w:val="24"/>
        </w:rPr>
        <w:t>способных мотивировать других своим примером. Вместе мы создаем историю позитивных перемен и инклюзивных достижений»</w:t>
      </w:r>
      <w:r>
        <w:rPr>
          <w:sz w:val="24"/>
          <w:szCs w:val="24"/>
        </w:rPr>
        <w:t xml:space="preserve">, – сказал президент АНО «Белая трость», руководитель проекта «Паруса Духа» </w:t>
      </w:r>
      <w:r>
        <w:rPr>
          <w:b/>
          <w:sz w:val="24"/>
          <w:szCs w:val="24"/>
        </w:rPr>
        <w:t xml:space="preserve">Олег </w:t>
      </w:r>
      <w:proofErr w:type="spellStart"/>
      <w:r>
        <w:rPr>
          <w:b/>
          <w:sz w:val="24"/>
          <w:szCs w:val="24"/>
        </w:rPr>
        <w:t>Колпащиков</w:t>
      </w:r>
      <w:proofErr w:type="spellEnd"/>
      <w:r>
        <w:rPr>
          <w:sz w:val="24"/>
          <w:szCs w:val="24"/>
        </w:rPr>
        <w:t xml:space="preserve">. </w:t>
      </w:r>
    </w:p>
    <w:p w14:paraId="00000008" w14:textId="77777777" w:rsidR="00634F59" w:rsidRDefault="00C106FC">
      <w:pPr>
        <w:ind w:firstLine="700"/>
        <w:jc w:val="both"/>
        <w:rPr>
          <w:i/>
          <w:sz w:val="24"/>
          <w:szCs w:val="24"/>
          <w:highlight w:val="white"/>
        </w:rPr>
      </w:pPr>
      <w:r>
        <w:rPr>
          <w:sz w:val="24"/>
          <w:szCs w:val="24"/>
        </w:rPr>
        <w:t>Традиционными гостями праздника стали сотрудни</w:t>
      </w:r>
      <w:r>
        <w:rPr>
          <w:sz w:val="24"/>
          <w:szCs w:val="24"/>
        </w:rPr>
        <w:t xml:space="preserve">ки </w:t>
      </w:r>
      <w:r>
        <w:rPr>
          <w:sz w:val="24"/>
          <w:szCs w:val="24"/>
          <w:highlight w:val="white"/>
        </w:rPr>
        <w:t xml:space="preserve">Армянской АЭС и их дети, которые в этом году не просто посетили мероприятие, но и подготовили мастер-класс, вдохновение для которого ребята получили во время отдыха в </w:t>
      </w:r>
      <w:r>
        <w:rPr>
          <w:sz w:val="24"/>
          <w:szCs w:val="24"/>
          <w:highlight w:val="white"/>
        </w:rPr>
        <w:lastRenderedPageBreak/>
        <w:t>лагере «Орленок» в рамках программы «Международные умные каникулы», также реализуемого</w:t>
      </w:r>
      <w:r>
        <w:rPr>
          <w:sz w:val="24"/>
          <w:szCs w:val="24"/>
          <w:highlight w:val="white"/>
        </w:rPr>
        <w:t xml:space="preserve"> при поддержке Росатома. </w:t>
      </w:r>
      <w:r>
        <w:rPr>
          <w:b/>
          <w:sz w:val="24"/>
          <w:szCs w:val="24"/>
          <w:highlight w:val="white"/>
        </w:rPr>
        <w:t>Мане Петросян</w:t>
      </w:r>
      <w:r>
        <w:rPr>
          <w:sz w:val="24"/>
          <w:szCs w:val="24"/>
          <w:highlight w:val="white"/>
        </w:rPr>
        <w:t xml:space="preserve">, дочь заместителя начальника по модернизации цеха тепловой автоматики и измерений Армянской АЭС, сказала: </w:t>
      </w:r>
      <w:r>
        <w:rPr>
          <w:i/>
          <w:sz w:val="24"/>
          <w:szCs w:val="24"/>
          <w:highlight w:val="white"/>
        </w:rPr>
        <w:t>«Я уже не в первый раз принимаю участие в разных проектах Росатома и хочу отметить, что «Паруса духа» - одно из</w:t>
      </w:r>
      <w:r>
        <w:rPr>
          <w:i/>
          <w:sz w:val="24"/>
          <w:szCs w:val="24"/>
          <w:highlight w:val="white"/>
        </w:rPr>
        <w:t xml:space="preserve"> моих любимых, потому что помимо интересных мероприятий и мастер-классов, этот проект позволяет получить много полезных знаний, чтобы помогать другим». </w:t>
      </w:r>
    </w:p>
    <w:p w14:paraId="00000009" w14:textId="77777777" w:rsidR="00634F59" w:rsidRDefault="00C106FC">
      <w:pPr>
        <w:rPr>
          <w:color w:val="222222"/>
          <w:sz w:val="28"/>
          <w:szCs w:val="28"/>
          <w:highlight w:val="white"/>
        </w:rPr>
      </w:pPr>
      <w:r>
        <w:rPr>
          <w:color w:val="222222"/>
          <w:sz w:val="28"/>
          <w:szCs w:val="28"/>
          <w:highlight w:val="white"/>
        </w:rPr>
        <w:t xml:space="preserve"> </w:t>
      </w:r>
    </w:p>
    <w:p w14:paraId="0000000A" w14:textId="77777777" w:rsidR="00634F59" w:rsidRDefault="00C106F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Для справки: </w:t>
      </w:r>
    </w:p>
    <w:p w14:paraId="0000000B" w14:textId="77777777" w:rsidR="00634F59" w:rsidRDefault="00C106FC">
      <w:pPr>
        <w:jc w:val="both"/>
      </w:pPr>
      <w:r>
        <w:t xml:space="preserve">Цель проекта «Паруса духа» – популяризация инклюзивного яхтинга как эффективной модели </w:t>
      </w:r>
      <w:r>
        <w:t xml:space="preserve">проявления особых талантов и способностей участников. Инклюзивные экспедиции проходят с 2011 года по всему миру. «Росатом» поддерживает проект с 2016 года. В 2023 году команда проекта проводит работу над развитием сообществ </w:t>
      </w:r>
      <w:proofErr w:type="spellStart"/>
      <w:r>
        <w:t>экстрабилити</w:t>
      </w:r>
      <w:proofErr w:type="spellEnd"/>
      <w:r>
        <w:t xml:space="preserve"> в Армении, Казахста</w:t>
      </w:r>
      <w:r>
        <w:t xml:space="preserve">не и Турции посредством проведения инклюзивных социокультурных и спортивных мероприятий. Проект «Паруса духа: Развитие сообществ </w:t>
      </w:r>
      <w:proofErr w:type="spellStart"/>
      <w:r>
        <w:t>Экстрабилити</w:t>
      </w:r>
      <w:proofErr w:type="spellEnd"/>
      <w:r>
        <w:t xml:space="preserve">» поддерживают Армянская АЭС, Институт имени </w:t>
      </w:r>
      <w:proofErr w:type="spellStart"/>
      <w:r>
        <w:t>Вингейта</w:t>
      </w:r>
      <w:proofErr w:type="spellEnd"/>
      <w:r>
        <w:t xml:space="preserve"> (Израиль), Федеральное агентство по делам Содружества Независ</w:t>
      </w:r>
      <w:r>
        <w:t>имых Государств, соотечественников, проживающих за рубежом, и по международному гуманитарному сотрудничеству («Россотрудничество»), ГК «</w:t>
      </w:r>
      <w:proofErr w:type="spellStart"/>
      <w:r>
        <w:t>Медскан</w:t>
      </w:r>
      <w:proofErr w:type="spellEnd"/>
      <w:r>
        <w:t>» и ряд других организаций.</w:t>
      </w:r>
    </w:p>
    <w:p w14:paraId="0000000C" w14:textId="77777777" w:rsidR="00634F59" w:rsidRDefault="00C106F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0D" w14:textId="77777777" w:rsidR="00634F59" w:rsidRDefault="00634F59"/>
    <w:sectPr w:rsidR="00634F59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F59"/>
    <w:rsid w:val="00634F59"/>
    <w:rsid w:val="00C10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4289AD-8EA0-43DF-ADBA-7FED1F061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599</Words>
  <Characters>3415</Characters>
  <Application>Microsoft Office Word</Application>
  <DocSecurity>0</DocSecurity>
  <Lines>28</Lines>
  <Paragraphs>8</Paragraphs>
  <ScaleCrop>false</ScaleCrop>
  <Company/>
  <LinksUpToDate>false</LinksUpToDate>
  <CharactersWithSpaces>4006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KPD</dc:creator>
  <cp:lastModifiedBy>Павел Деревянко</cp:lastModifiedBy>
  <cp:revision>2</cp:revision>
  <dcterms:created xsi:type="dcterms:W3CDTF">2023-09-11T11:58:00Z</dcterms:created>
  <dcterms:modified xsi:type="dcterms:W3CDTF">2023-09-11T11:58:00Z</dcterms:modified>
</cp:coreProperties>
</file>