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399EFD25" w:rsidR="00F56B47" w:rsidRDefault="00F63D74">
      <w:pPr>
        <w:spacing w:before="120" w:after="360" w:line="240" w:lineRule="auto"/>
        <w:jc w:val="both"/>
        <w:rPr>
          <w:rFonts w:ascii="Arial" w:eastAsia="Arial" w:hAnsi="Arial" w:cs="Arial"/>
          <w:b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</w:rPr>
        <w:t>Глава Росатома: нужно уметь работать с рисками развития технологий</w:t>
      </w:r>
    </w:p>
    <w:p w14:paraId="00000002" w14:textId="77777777" w:rsidR="00F56B47" w:rsidRDefault="00F63D74">
      <w:pPr>
        <w:spacing w:before="120" w:after="360" w:line="240" w:lineRule="auto"/>
        <w:jc w:val="both"/>
        <w:rPr>
          <w:rFonts w:ascii="Arial" w:eastAsia="Arial" w:hAnsi="Arial" w:cs="Arial"/>
        </w:rPr>
      </w:pPr>
      <w:bookmarkStart w:id="1" w:name="_heading=h.od2x9ww5xfzi" w:colFirst="0" w:colLast="0"/>
      <w:bookmarkStart w:id="2" w:name="_GoBack"/>
      <w:bookmarkEnd w:id="1"/>
      <w:bookmarkEnd w:id="2"/>
      <w:r>
        <w:rPr>
          <w:rFonts w:ascii="Arial" w:eastAsia="Arial" w:hAnsi="Arial" w:cs="Arial"/>
        </w:rPr>
        <w:t>Научно-технический прогресс сдержать нельзя, но нужно уметь работать с технологическими рисками. Нравственный подход к использованию технологий вкупе с продуманным регулированием применения новых технологий позволит человечеству успешно отвечать на возника</w:t>
      </w:r>
      <w:r>
        <w:rPr>
          <w:rFonts w:ascii="Arial" w:eastAsia="Arial" w:hAnsi="Arial" w:cs="Arial"/>
        </w:rPr>
        <w:t>ющие вызовы.</w:t>
      </w:r>
    </w:p>
    <w:p w14:paraId="00000003" w14:textId="77777777" w:rsidR="00F56B47" w:rsidRDefault="00F63D74">
      <w:pPr>
        <w:spacing w:before="120"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Такое мнение высказал генеральный директор Госкорпорации «Росатом» </w:t>
      </w:r>
      <w:r>
        <w:rPr>
          <w:rFonts w:ascii="Arial" w:eastAsia="Arial" w:hAnsi="Arial" w:cs="Arial"/>
          <w:b/>
        </w:rPr>
        <w:t>Алексей Лихачев</w:t>
      </w:r>
      <w:r>
        <w:rPr>
          <w:rFonts w:ascii="Arial" w:eastAsia="Arial" w:hAnsi="Arial" w:cs="Arial"/>
        </w:rPr>
        <w:t xml:space="preserve"> на VIII Восточном экономическом форуме в ходе дискуссии о гуманитарных аспектах перспективных технологий на сессии «Технологии будущего: осталось ли место для л</w:t>
      </w:r>
      <w:r>
        <w:rPr>
          <w:rFonts w:ascii="Arial" w:eastAsia="Arial" w:hAnsi="Arial" w:cs="Arial"/>
        </w:rPr>
        <w:t>юбви?», организованной Росатомом и Российским квантовым центром.</w:t>
      </w:r>
    </w:p>
    <w:p w14:paraId="00000004" w14:textId="77777777" w:rsidR="00F56B47" w:rsidRDefault="00F63D74">
      <w:pPr>
        <w:spacing w:before="120"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«В истории нет ни одного примера возвращения к технологиям прошлого, когда человечество, например, отказалось бы от автомобиля и вернулось к лошадям. Человечество обречено на развитие, несмот</w:t>
      </w:r>
      <w:r>
        <w:rPr>
          <w:rFonts w:ascii="Arial" w:eastAsia="Arial" w:hAnsi="Arial" w:cs="Arial"/>
        </w:rPr>
        <w:t>ря на вызовы и угрозы. Новый этап – это новое качество технологий и, соответственно, кратное возрастание рисков. Но надо просто уметь с этими рисками работать», - отметил глава Росатома.</w:t>
      </w:r>
    </w:p>
    <w:p w14:paraId="00000005" w14:textId="77777777" w:rsidR="00F56B47" w:rsidRDefault="00F63D74">
      <w:pPr>
        <w:spacing w:before="120"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Нынешнее развитие цифровых технологий </w:t>
      </w:r>
      <w:r>
        <w:rPr>
          <w:rFonts w:ascii="Arial" w:eastAsia="Arial" w:hAnsi="Arial" w:cs="Arial"/>
          <w:b/>
        </w:rPr>
        <w:t>Алексей Лихачев</w:t>
      </w:r>
      <w:r>
        <w:rPr>
          <w:rFonts w:ascii="Arial" w:eastAsia="Arial" w:hAnsi="Arial" w:cs="Arial"/>
        </w:rPr>
        <w:t xml:space="preserve"> назвал «очередн</w:t>
      </w:r>
      <w:r>
        <w:rPr>
          <w:rFonts w:ascii="Arial" w:eastAsia="Arial" w:hAnsi="Arial" w:cs="Arial"/>
        </w:rPr>
        <w:t xml:space="preserve">ым выбором человечества», в ходе которого предпринимается попытка осмыслить и должным образом организовать наступление «цифры»: «У нас нет альтернативы - заниматься или не заниматься вопросами искусственного интеллекта. Заниматься ими нужно, но, исходя из </w:t>
      </w:r>
      <w:r>
        <w:rPr>
          <w:rFonts w:ascii="Arial" w:eastAsia="Arial" w:hAnsi="Arial" w:cs="Arial"/>
        </w:rPr>
        <w:t>общепринятых моральных ценностей, понятий о добре и зле, и человек должен быть в центре этого регулирования. У нас должно быть достаточно убеждений и политической воли для того, чтобы это развитие направлять на благо человечества».</w:t>
      </w:r>
    </w:p>
    <w:p w14:paraId="00000006" w14:textId="77777777" w:rsidR="00F56B47" w:rsidRDefault="00F63D74">
      <w:pPr>
        <w:spacing w:before="120"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Примером ответственного </w:t>
      </w:r>
      <w:r>
        <w:rPr>
          <w:rFonts w:ascii="Arial" w:eastAsia="Arial" w:hAnsi="Arial" w:cs="Arial"/>
        </w:rPr>
        <w:t>подхода к использованию технологий является советский атомный проект, развивая который наша страна ни разу не применяла ядерное оружие и стала активным участником международных соглашений в области использования атомной энергии. «Проводя аналогию между яде</w:t>
      </w:r>
      <w:r>
        <w:rPr>
          <w:rFonts w:ascii="Arial" w:eastAsia="Arial" w:hAnsi="Arial" w:cs="Arial"/>
        </w:rPr>
        <w:t>рными технологиями и искусственным интеллектом, задам простой вопрос: «У нашей страны была альтернатива не заниматься этими технологиями»? Конечно, нет. Мы ни разу не применили (ядерное оружие) и всегда были активными участниками соглашений об ограничениях</w:t>
      </w:r>
      <w:r>
        <w:rPr>
          <w:rFonts w:ascii="Arial" w:eastAsia="Arial" w:hAnsi="Arial" w:cs="Arial"/>
        </w:rPr>
        <w:t xml:space="preserve"> в этих сферах. Но при этом, исходя из интересов нашей страны, технологии развиваются», - подчеркнул </w:t>
      </w:r>
      <w:r>
        <w:rPr>
          <w:rFonts w:ascii="Arial" w:eastAsia="Arial" w:hAnsi="Arial" w:cs="Arial"/>
          <w:b/>
        </w:rPr>
        <w:t>Алексей Лихачев</w:t>
      </w:r>
      <w:r>
        <w:rPr>
          <w:rFonts w:ascii="Arial" w:eastAsia="Arial" w:hAnsi="Arial" w:cs="Arial"/>
        </w:rPr>
        <w:t>.</w:t>
      </w:r>
    </w:p>
    <w:p w14:paraId="00000007" w14:textId="77777777" w:rsidR="00F56B47" w:rsidRDefault="00F63D74">
      <w:pPr>
        <w:spacing w:before="120"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Первый заместитель генерального директора компании «</w:t>
      </w:r>
      <w:proofErr w:type="spellStart"/>
      <w:r>
        <w:rPr>
          <w:rFonts w:ascii="Arial" w:eastAsia="Arial" w:hAnsi="Arial" w:cs="Arial"/>
        </w:rPr>
        <w:t>Иннопрактика</w:t>
      </w:r>
      <w:proofErr w:type="spellEnd"/>
      <w:r>
        <w:rPr>
          <w:rFonts w:ascii="Arial" w:eastAsia="Arial" w:hAnsi="Arial" w:cs="Arial"/>
        </w:rPr>
        <w:t xml:space="preserve">» </w:t>
      </w:r>
      <w:r>
        <w:rPr>
          <w:rFonts w:ascii="Arial" w:eastAsia="Arial" w:hAnsi="Arial" w:cs="Arial"/>
          <w:b/>
        </w:rPr>
        <w:t>Наталья Попова</w:t>
      </w:r>
      <w:r>
        <w:rPr>
          <w:rFonts w:ascii="Arial" w:eastAsia="Arial" w:hAnsi="Arial" w:cs="Arial"/>
        </w:rPr>
        <w:t xml:space="preserve"> подчеркнула необходимость систематизации подходов к разви</w:t>
      </w:r>
      <w:r>
        <w:rPr>
          <w:rFonts w:ascii="Arial" w:eastAsia="Arial" w:hAnsi="Arial" w:cs="Arial"/>
        </w:rPr>
        <w:t xml:space="preserve">тию высокотехнологических направлений экономики и объединению усилий государства, научных организаций и бизнеса для успешной реализации инновационных проектов. «Государство, выступая гарантом стабильности и развития, финансируя науку и инновации, является </w:t>
      </w:r>
      <w:r>
        <w:rPr>
          <w:rFonts w:ascii="Arial" w:eastAsia="Arial" w:hAnsi="Arial" w:cs="Arial"/>
        </w:rPr>
        <w:t>катализатором для создания новых продуктов и технологий. Наука, взаимодействуя с компаниями и государством, превращает научные открытия в практические решения. Сотрудничество бизнеса с научными учреждениями и государством дает уже новую продукцию и услуги,</w:t>
      </w:r>
      <w:r>
        <w:rPr>
          <w:rFonts w:ascii="Arial" w:eastAsia="Arial" w:hAnsi="Arial" w:cs="Arial"/>
        </w:rPr>
        <w:t xml:space="preserve"> которые меняют жизнь людей к лучшему», - отметила спикер.</w:t>
      </w:r>
    </w:p>
    <w:p w14:paraId="00000008" w14:textId="77777777" w:rsidR="00F56B47" w:rsidRDefault="00F63D74">
      <w:pPr>
        <w:spacing w:before="120"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Наталья Попова</w:t>
      </w:r>
      <w:r>
        <w:rPr>
          <w:rFonts w:ascii="Arial" w:eastAsia="Arial" w:hAnsi="Arial" w:cs="Arial"/>
        </w:rPr>
        <w:t xml:space="preserve"> рассказала о компаниях-«национальных чемпионах», являющихся лидерами на внутреннем рынке и по целому ряду отраслей заместивших импортных поставщиков, подчеркнув готовность государств</w:t>
      </w:r>
      <w:r>
        <w:rPr>
          <w:rFonts w:ascii="Arial" w:eastAsia="Arial" w:hAnsi="Arial" w:cs="Arial"/>
        </w:rPr>
        <w:t>а поддерживать их: «Регуляторы предлагают преференции таким компаниям в виде льготного финансирования, предоставления грантов на «</w:t>
      </w:r>
      <w:proofErr w:type="spellStart"/>
      <w:r>
        <w:rPr>
          <w:rFonts w:ascii="Arial" w:eastAsia="Arial" w:hAnsi="Arial" w:cs="Arial"/>
        </w:rPr>
        <w:t>доращивание</w:t>
      </w:r>
      <w:proofErr w:type="spellEnd"/>
      <w:r>
        <w:rPr>
          <w:rFonts w:ascii="Arial" w:eastAsia="Arial" w:hAnsi="Arial" w:cs="Arial"/>
        </w:rPr>
        <w:t>». О мерах поддержки национальных чемпионов и привлечении биржевого финансирования говорит в своих выступлениях пре</w:t>
      </w:r>
      <w:r>
        <w:rPr>
          <w:rFonts w:ascii="Arial" w:eastAsia="Arial" w:hAnsi="Arial" w:cs="Arial"/>
        </w:rPr>
        <w:t>зидент России. Именно поэтому сейчас у таких компаний есть уникальный шанс участвовать в развитии прорывных технологий в целях достижения технологического суверенитета нашей страны».</w:t>
      </w:r>
    </w:p>
    <w:p w14:paraId="00000009" w14:textId="77777777" w:rsidR="00F56B47" w:rsidRDefault="00F63D74">
      <w:pPr>
        <w:spacing w:before="120"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Исполнительный президент </w:t>
      </w:r>
      <w:proofErr w:type="spellStart"/>
      <w:r>
        <w:rPr>
          <w:rFonts w:ascii="Arial" w:eastAsia="Arial" w:hAnsi="Arial" w:cs="Arial"/>
        </w:rPr>
        <w:t>Xuanyuan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Group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Industrial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Development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b/>
        </w:rPr>
        <w:t>Хайлун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Сюе</w:t>
      </w:r>
      <w:proofErr w:type="spellEnd"/>
      <w:r>
        <w:rPr>
          <w:rFonts w:ascii="Arial" w:eastAsia="Arial" w:hAnsi="Arial" w:cs="Arial"/>
        </w:rPr>
        <w:t xml:space="preserve"> (КНР) назвал искусственный интеллект инструментом, который помогает человеку решать сложные задачи в различных сферах жизнедеятельности, заметив, что ИИ не сможет заменить человека ввиду того, что именно человек принимает решение о практическом применении</w:t>
      </w:r>
      <w:r>
        <w:rPr>
          <w:rFonts w:ascii="Arial" w:eastAsia="Arial" w:hAnsi="Arial" w:cs="Arial"/>
        </w:rPr>
        <w:t xml:space="preserve"> данных, полученных от искусственного интеллекта:</w:t>
      </w:r>
    </w:p>
    <w:p w14:paraId="0000000A" w14:textId="77777777" w:rsidR="00F56B47" w:rsidRDefault="00F63D74">
      <w:pPr>
        <w:spacing w:before="120"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«Наша компания занимается предупреждением, ликвидацией, смягчением климатических бедствий, таких как землетрясение, вулканические извержения. И мы активно используем искусственный интеллект, большие данные,</w:t>
      </w:r>
      <w:r>
        <w:rPr>
          <w:rFonts w:ascii="Arial" w:eastAsia="Arial" w:hAnsi="Arial" w:cs="Arial"/>
        </w:rPr>
        <w:t xml:space="preserve"> облачные вычисления и т.д. Но вопрос в том, </w:t>
      </w:r>
      <w:r>
        <w:rPr>
          <w:rFonts w:ascii="Arial" w:eastAsia="Arial" w:hAnsi="Arial" w:cs="Arial"/>
        </w:rPr>
        <w:lastRenderedPageBreak/>
        <w:t>насколько точно мы можем сказать, когда случится землетрясение – может быть, за 15 или 60 секунд. Но хватит ли это для того, чтобы заранее организовать успешные действия по ликвидации? Конечно, нет. Поэтому я сч</w:t>
      </w:r>
      <w:r>
        <w:rPr>
          <w:rFonts w:ascii="Arial" w:eastAsia="Arial" w:hAnsi="Arial" w:cs="Arial"/>
        </w:rPr>
        <w:t>итаю, что искусственный интеллект не может завоевать человеческий разум».</w:t>
      </w:r>
    </w:p>
    <w:p w14:paraId="0000000B" w14:textId="77777777" w:rsidR="00F56B47" w:rsidRDefault="00F63D74">
      <w:pPr>
        <w:spacing w:before="120"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Научный сотрудник лаборатории «Оптика сложных квантовых систем» Физического института имени П.Н. Лебедева РАН </w:t>
      </w:r>
      <w:r>
        <w:rPr>
          <w:rFonts w:ascii="Arial" w:eastAsia="Arial" w:hAnsi="Arial" w:cs="Arial"/>
          <w:b/>
        </w:rPr>
        <w:t>Илья Семериков</w:t>
      </w:r>
      <w:r>
        <w:rPr>
          <w:rFonts w:ascii="Arial" w:eastAsia="Arial" w:hAnsi="Arial" w:cs="Arial"/>
        </w:rPr>
        <w:t xml:space="preserve"> выступил с утверждением, что в создании технологий, несом</w:t>
      </w:r>
      <w:r>
        <w:rPr>
          <w:rFonts w:ascii="Arial" w:eastAsia="Arial" w:hAnsi="Arial" w:cs="Arial"/>
        </w:rPr>
        <w:t>ненно, есть место любви, поскольку любовь суть познание, а именно на познании зиждутся новые разработки – «чтобы понимать физику, вы должны полюбить физику». В дискуссии о месте человека в будущем технологическом мире, он констатировал существование множес</w:t>
      </w:r>
      <w:r>
        <w:rPr>
          <w:rFonts w:ascii="Arial" w:eastAsia="Arial" w:hAnsi="Arial" w:cs="Arial"/>
        </w:rPr>
        <w:t>тва «искусственных интеллектов» и предсказал технологическую сингулярность, в которой ИИ сам станет создавать системы нового уровня, что чревато новыми последствиями для человечества:</w:t>
      </w:r>
    </w:p>
    <w:p w14:paraId="0000000C" w14:textId="77777777" w:rsidR="00F56B47" w:rsidRDefault="00F63D74">
      <w:pPr>
        <w:spacing w:before="120"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«Современный искусственный интеллект базируется на большом пуле загружен</w:t>
      </w:r>
      <w:r>
        <w:rPr>
          <w:rFonts w:ascii="Arial" w:eastAsia="Arial" w:hAnsi="Arial" w:cs="Arial"/>
        </w:rPr>
        <w:t xml:space="preserve">ных знаний и имитирует интеллект человека. В классических вычислениях активно развивается </w:t>
      </w:r>
      <w:proofErr w:type="spellStart"/>
      <w:r>
        <w:rPr>
          <w:rFonts w:ascii="Arial" w:eastAsia="Arial" w:hAnsi="Arial" w:cs="Arial"/>
        </w:rPr>
        <w:t>нейроморфный</w:t>
      </w:r>
      <w:proofErr w:type="spellEnd"/>
      <w:r>
        <w:rPr>
          <w:rFonts w:ascii="Arial" w:eastAsia="Arial" w:hAnsi="Arial" w:cs="Arial"/>
        </w:rPr>
        <w:t xml:space="preserve"> подход: «Давайте создадим нейросеть и посмотрим, как она будет самообучаться и куда будет двигаться». А на квантовом компьютере можно будет создать сильн</w:t>
      </w:r>
      <w:r>
        <w:rPr>
          <w:rFonts w:ascii="Arial" w:eastAsia="Arial" w:hAnsi="Arial" w:cs="Arial"/>
        </w:rPr>
        <w:t>ый искусственный интеллект. В силу того, что квантовые вычисления работают по-другому, квантовый ИИ будет отличаться от знакомого нам LLM. Иными словами, следует говорить про «искусственные интеллекты». И, скорее всего, те ИИ, которые мы будем создавать, с</w:t>
      </w:r>
      <w:r>
        <w:rPr>
          <w:rFonts w:ascii="Arial" w:eastAsia="Arial" w:hAnsi="Arial" w:cs="Arial"/>
        </w:rPr>
        <w:t>танут создавать новые ИИ. И это будут быстроразмножающиеся сущности».</w:t>
      </w:r>
    </w:p>
    <w:p w14:paraId="0000000D" w14:textId="77777777" w:rsidR="00F56B47" w:rsidRDefault="00F63D74">
      <w:pPr>
        <w:spacing w:before="120"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Сессия «Технологии будущего: осталось ли место для любви?» организована на VIII Восточном экономическом форуме как мероприятие-спутник Форума будущих технологий, который впервые прошел в</w:t>
      </w:r>
      <w:r>
        <w:rPr>
          <w:rFonts w:ascii="Arial" w:eastAsia="Arial" w:hAnsi="Arial" w:cs="Arial"/>
        </w:rPr>
        <w:t xml:space="preserve"> июле 2014 года и был посвящен теме квантовых вычислений. Госкорпорация «Росатом» является соорганизатором Форума будущих технологий.</w:t>
      </w:r>
    </w:p>
    <w:p w14:paraId="0000000E" w14:textId="77777777" w:rsidR="00F56B47" w:rsidRDefault="00F63D74">
      <w:pPr>
        <w:spacing w:before="120"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Росатом обладает большим опытом реализации масштабных технологических проектов, имеющих ключевое значение для устойчивого </w:t>
      </w:r>
      <w:r>
        <w:rPr>
          <w:rFonts w:ascii="Arial" w:eastAsia="Arial" w:hAnsi="Arial" w:cs="Arial"/>
        </w:rPr>
        <w:t>развития страны и обеспечения её безопасности. Атомный проект – один из наиболее амбициозных вызовов XX века, на который отечественная атомная отрасль дала успешный ответ. Данные компетенции востребованы в направлении новых бизнесов Росатома, в рамках кото</w:t>
      </w:r>
      <w:r>
        <w:rPr>
          <w:rFonts w:ascii="Arial" w:eastAsia="Arial" w:hAnsi="Arial" w:cs="Arial"/>
        </w:rPr>
        <w:t xml:space="preserve">рых развиваются </w:t>
      </w:r>
      <w:proofErr w:type="spellStart"/>
      <w:r>
        <w:rPr>
          <w:rFonts w:ascii="Arial" w:eastAsia="Arial" w:hAnsi="Arial" w:cs="Arial"/>
        </w:rPr>
        <w:t>ветро</w:t>
      </w:r>
      <w:proofErr w:type="spellEnd"/>
      <w:r>
        <w:rPr>
          <w:rFonts w:ascii="Arial" w:eastAsia="Arial" w:hAnsi="Arial" w:cs="Arial"/>
        </w:rPr>
        <w:t xml:space="preserve">- и </w:t>
      </w:r>
      <w:proofErr w:type="spellStart"/>
      <w:r>
        <w:rPr>
          <w:rFonts w:ascii="Arial" w:eastAsia="Arial" w:hAnsi="Arial" w:cs="Arial"/>
        </w:rPr>
        <w:t>термоэнергетика</w:t>
      </w:r>
      <w:proofErr w:type="spellEnd"/>
      <w:r>
        <w:rPr>
          <w:rFonts w:ascii="Arial" w:eastAsia="Arial" w:hAnsi="Arial" w:cs="Arial"/>
        </w:rPr>
        <w:t>, ядерная медицина, новые материалы, цифровые технологии и другие сферы.</w:t>
      </w:r>
    </w:p>
    <w:p w14:paraId="0000000F" w14:textId="77777777" w:rsidR="00F56B47" w:rsidRDefault="00F63D74">
      <w:pPr>
        <w:spacing w:before="120"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С 2020 года в рамках федерального проекта «Цифровые технологии» национальной программы «Цифровая экономика Российской Федерации» и в соответств</w:t>
      </w:r>
      <w:r>
        <w:rPr>
          <w:rFonts w:ascii="Arial" w:eastAsia="Arial" w:hAnsi="Arial" w:cs="Arial"/>
        </w:rPr>
        <w:t>ии с соглашением, заключенным с Правительством Российской Федерации, Госкорпорация «Росатом» в качестве координатора реализует дорожную карту развития высокотехнологичной области «Квантовые вычисления». В частности, Росатом определен ответственным за резул</w:t>
      </w:r>
      <w:r>
        <w:rPr>
          <w:rFonts w:ascii="Arial" w:eastAsia="Arial" w:hAnsi="Arial" w:cs="Arial"/>
        </w:rPr>
        <w:t>ьтат «Разработаны прототипы квантовых процессоров в соответствии с мероприятиями дорожной карты «Квантовые вычисления». На Форуме будущих технологий Президенту России был представлен 16-кубитный квантовый компьютер на ионах, в т.ч. в режиме реального време</w:t>
      </w:r>
      <w:r>
        <w:rPr>
          <w:rFonts w:ascii="Arial" w:eastAsia="Arial" w:hAnsi="Arial" w:cs="Arial"/>
        </w:rPr>
        <w:t>ни с помощью облачной платформы запущен алгоритм расчета молекулы.</w:t>
      </w:r>
    </w:p>
    <w:p w14:paraId="00000010" w14:textId="77777777" w:rsidR="00F56B47" w:rsidRDefault="00F56B47">
      <w:pPr>
        <w:spacing w:before="120" w:after="120" w:line="240" w:lineRule="auto"/>
        <w:jc w:val="both"/>
        <w:rPr>
          <w:rFonts w:ascii="Arial" w:eastAsia="Arial" w:hAnsi="Arial" w:cs="Arial"/>
          <w:sz w:val="16"/>
          <w:szCs w:val="16"/>
        </w:rPr>
      </w:pPr>
    </w:p>
    <w:p w14:paraId="00000011" w14:textId="77777777" w:rsidR="00F56B47" w:rsidRDefault="00F63D74">
      <w:pPr>
        <w:spacing w:after="120" w:line="18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Справка: </w:t>
      </w:r>
    </w:p>
    <w:p w14:paraId="00000012" w14:textId="77777777" w:rsidR="00F56B47" w:rsidRDefault="00F56B47">
      <w:pPr>
        <w:spacing w:after="120" w:line="180" w:lineRule="auto"/>
        <w:jc w:val="both"/>
        <w:rPr>
          <w:rFonts w:ascii="Arial" w:eastAsia="Arial" w:hAnsi="Arial" w:cs="Arial"/>
          <w:b/>
        </w:rPr>
      </w:pPr>
    </w:p>
    <w:p w14:paraId="00000013" w14:textId="77777777" w:rsidR="00F56B47" w:rsidRDefault="00F63D74">
      <w:pPr>
        <w:spacing w:after="120" w:line="1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Госкорпорация «Росатом»</w:t>
      </w:r>
      <w:r>
        <w:rPr>
          <w:rFonts w:ascii="Arial" w:eastAsia="Arial" w:hAnsi="Arial" w:cs="Arial"/>
        </w:rPr>
        <w:t xml:space="preserve"> — глобальный технологический многопрофильный холдинг, объединяющий активы в энергетике, машиностроении, строительстве. Включает в себя более 350 предприя</w:t>
      </w:r>
      <w:r>
        <w:rPr>
          <w:rFonts w:ascii="Arial" w:eastAsia="Arial" w:hAnsi="Arial" w:cs="Arial"/>
        </w:rPr>
        <w:t>тий и организаций, в которых работает 330 тыс. человек. С 2018 года реализует единую цифровую стратегию (ЕЦС), предполагающую многоплановую работу по ряду направлений. В направлении «Участие в цифровизации РФ» является центром компетенций федерального прое</w:t>
      </w:r>
      <w:r>
        <w:rPr>
          <w:rFonts w:ascii="Arial" w:eastAsia="Arial" w:hAnsi="Arial" w:cs="Arial"/>
        </w:rPr>
        <w:t xml:space="preserve">кта «Цифровые технологии» </w:t>
      </w:r>
      <w:proofErr w:type="spellStart"/>
      <w:r>
        <w:rPr>
          <w:rFonts w:ascii="Arial" w:eastAsia="Arial" w:hAnsi="Arial" w:cs="Arial"/>
        </w:rPr>
        <w:t>нацпрограммы</w:t>
      </w:r>
      <w:proofErr w:type="spellEnd"/>
      <w:r>
        <w:rPr>
          <w:rFonts w:ascii="Arial" w:eastAsia="Arial" w:hAnsi="Arial" w:cs="Arial"/>
        </w:rPr>
        <w:t xml:space="preserve"> «Цифровая экономика РФ»; выступает компанией-лидером реализации правительственных «дорожных карт» по развитию высокотехнологичных областей «Новое индустриальное программное обеспечение» и «Квантовые вычисления»; с 202</w:t>
      </w:r>
      <w:r>
        <w:rPr>
          <w:rFonts w:ascii="Arial" w:eastAsia="Arial" w:hAnsi="Arial" w:cs="Arial"/>
        </w:rPr>
        <w:t>1 года реализует первый российский проект по импортозамещению целого класса промышленного ПО – систем инженерного анализа и математического моделирования (САЕ-класс), с 2022 году выступает координатором проекта по созданию российской PLM-системы тяжелого к</w:t>
      </w:r>
      <w:r>
        <w:rPr>
          <w:rFonts w:ascii="Arial" w:eastAsia="Arial" w:hAnsi="Arial" w:cs="Arial"/>
        </w:rPr>
        <w:t>ласса. В направлении «Цифровые продукты» разрабатывает и выводит на рынок цифровые продукты для промышленных предприятий – в портфеле Росатома более 60 цифровых продуктов. В направлении «Внутренняя цифровизация» обеспечивает цифровизацию процессов сооружен</w:t>
      </w:r>
      <w:r>
        <w:rPr>
          <w:rFonts w:ascii="Arial" w:eastAsia="Arial" w:hAnsi="Arial" w:cs="Arial"/>
        </w:rPr>
        <w:t>ия АЭС, цифровое импортозамещение и создание Единой цифровой платформы атомной отрасли. Также в рамках ЕЦС Росатом ведёт работу по развитию сквозных цифровых технологий, в числе которых технологии работы с данными, интернет вещей, производственные технолог</w:t>
      </w:r>
      <w:r>
        <w:rPr>
          <w:rFonts w:ascii="Arial" w:eastAsia="Arial" w:hAnsi="Arial" w:cs="Arial"/>
        </w:rPr>
        <w:t xml:space="preserve">ии, виртуальная и дополненная реальность, </w:t>
      </w:r>
      <w:proofErr w:type="spellStart"/>
      <w:r>
        <w:rPr>
          <w:rFonts w:ascii="Arial" w:eastAsia="Arial" w:hAnsi="Arial" w:cs="Arial"/>
        </w:rPr>
        <w:t>нейротехнологии</w:t>
      </w:r>
      <w:proofErr w:type="spellEnd"/>
      <w:r>
        <w:rPr>
          <w:rFonts w:ascii="Arial" w:eastAsia="Arial" w:hAnsi="Arial" w:cs="Arial"/>
        </w:rPr>
        <w:t xml:space="preserve"> и искусственный интеллект, технологии беспроводной связи, робототехника и сенсорика и др. В направлении «Цифровые компетенции и культура» реализует </w:t>
      </w:r>
      <w:r>
        <w:rPr>
          <w:rFonts w:ascii="Arial" w:eastAsia="Arial" w:hAnsi="Arial" w:cs="Arial"/>
        </w:rPr>
        <w:lastRenderedPageBreak/>
        <w:t>образовательные программы для повышения цифровой г</w:t>
      </w:r>
      <w:r>
        <w:rPr>
          <w:rFonts w:ascii="Arial" w:eastAsia="Arial" w:hAnsi="Arial" w:cs="Arial"/>
        </w:rPr>
        <w:t>рамотности сотрудников, а также развивает отраслевые производственно-технологические площадки и конкурсы профессионального мастерства по теме цифровизации.</w:t>
      </w:r>
    </w:p>
    <w:sectPr w:rsidR="00F56B47">
      <w:pgSz w:w="11906" w:h="16838"/>
      <w:pgMar w:top="737" w:right="737" w:bottom="680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B47"/>
    <w:rsid w:val="00F56B47"/>
    <w:rsid w:val="00F6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8A431"/>
  <w15:docId w15:val="{F20EB2EF-3DF9-46DC-B734-BC6175FD3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Plain Text"/>
    <w:basedOn w:val="a"/>
    <w:link w:val="a5"/>
    <w:uiPriority w:val="99"/>
    <w:semiHidden/>
    <w:unhideWhenUsed/>
    <w:rsid w:val="0019295C"/>
    <w:pPr>
      <w:spacing w:after="0" w:line="240" w:lineRule="auto"/>
    </w:pPr>
    <w:rPr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19295C"/>
    <w:rPr>
      <w:rFonts w:ascii="Calibri" w:hAnsi="Calibri"/>
      <w:szCs w:val="21"/>
    </w:rPr>
  </w:style>
  <w:style w:type="paragraph" w:styleId="a6">
    <w:name w:val="List Paragraph"/>
    <w:aliases w:val="Title"/>
    <w:basedOn w:val="a"/>
    <w:link w:val="a7"/>
    <w:uiPriority w:val="34"/>
    <w:qFormat/>
    <w:rsid w:val="00924D26"/>
    <w:pPr>
      <w:spacing w:after="0" w:line="240" w:lineRule="auto"/>
      <w:ind w:left="720"/>
      <w:contextualSpacing/>
    </w:pPr>
    <w:rPr>
      <w:rFonts w:ascii="Times New Roman" w:hAnsi="Times New Roman"/>
      <w:sz w:val="28"/>
      <w:szCs w:val="24"/>
      <w:lang w:val="en-GB"/>
    </w:rPr>
  </w:style>
  <w:style w:type="character" w:customStyle="1" w:styleId="a7">
    <w:name w:val="Абзац списка Знак"/>
    <w:aliases w:val="Title Знак"/>
    <w:basedOn w:val="a0"/>
    <w:link w:val="a6"/>
    <w:uiPriority w:val="34"/>
    <w:rsid w:val="00924D26"/>
    <w:rPr>
      <w:rFonts w:ascii="Times New Roman" w:hAnsi="Times New Roman"/>
      <w:sz w:val="28"/>
      <w:szCs w:val="24"/>
      <w:lang w:val="en-GB"/>
    </w:rPr>
  </w:style>
  <w:style w:type="character" w:styleId="a8">
    <w:name w:val="Emphasis"/>
    <w:basedOn w:val="a0"/>
    <w:uiPriority w:val="20"/>
    <w:qFormat/>
    <w:rsid w:val="009355DE"/>
    <w:rPr>
      <w:i/>
      <w:iCs/>
    </w:rPr>
  </w:style>
  <w:style w:type="paragraph" w:styleId="a9">
    <w:name w:val="footnote text"/>
    <w:basedOn w:val="a"/>
    <w:link w:val="aa"/>
    <w:uiPriority w:val="99"/>
    <w:semiHidden/>
    <w:unhideWhenUsed/>
    <w:rsid w:val="00AB161B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B161B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AB161B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AB1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B161B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uiPriority w:val="99"/>
    <w:unhideWhenUsed/>
    <w:rsid w:val="00AB1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AB161B"/>
    <w:rPr>
      <w:b/>
      <w:bCs/>
    </w:rPr>
  </w:style>
  <w:style w:type="paragraph" w:styleId="af0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fz8mDJylt080r9DHJUtR8lX6sw==">CgMxLjAyCGguZ2pkZ3hzMg5oLm9kMng5d3c1eGZ6aTgAciExbUVBREJnOE5tR0RIQ2pLanNnemF4bDQ3aWpHaE1pWDA=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1370</Words>
  <Characters>7813</Characters>
  <Application>Microsoft Office Word</Application>
  <DocSecurity>0</DocSecurity>
  <Lines>65</Lines>
  <Paragraphs>18</Paragraphs>
  <ScaleCrop>false</ScaleCrop>
  <Company/>
  <LinksUpToDate>false</LinksUpToDate>
  <CharactersWithSpaces>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Yuriy</cp:lastModifiedBy>
  <cp:revision>2</cp:revision>
  <dcterms:created xsi:type="dcterms:W3CDTF">2023-09-12T14:11:00Z</dcterms:created>
  <dcterms:modified xsi:type="dcterms:W3CDTF">2023-09-12T14:24:00Z</dcterms:modified>
</cp:coreProperties>
</file>