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rFonts w:ascii="Arial" w:hAnsi="Arial" w:eastAsia="Arial" w:cs="Arial"/>
          <w:b/>
          <w:sz w:val="22"/>
          <w:szCs w:val="22"/>
        </w:rPr>
      </w:pPr>
      <w:r>
        <w:rPr>
          <w:rFonts w:eastAsia="Arial" w:cs="Arial" w:ascii="Arial" w:hAnsi="Arial"/>
          <w:b/>
          <w:sz w:val="22"/>
          <w:szCs w:val="22"/>
        </w:rPr>
        <w:t>Росатом создаст в Санкт-Петербурге Центр циклотронных технологий для развития высокотехнологичной медицины</w:t>
      </w:r>
    </w:p>
    <w:p>
      <w:pPr>
        <w:pStyle w:val="Normal"/>
        <w:jc w:val="both"/>
        <w:rPr>
          <w:rFonts w:ascii="Arial" w:hAnsi="Arial" w:eastAsia="Arial" w:cs="Arial"/>
          <w:b/>
          <w:sz w:val="22"/>
          <w:szCs w:val="22"/>
        </w:rPr>
      </w:pPr>
      <w:r>
        <w:rPr>
          <w:rFonts w:eastAsia="Arial" w:cs="Arial" w:ascii="Arial" w:hAnsi="Arial"/>
          <w:b/>
          <w:sz w:val="22"/>
          <w:szCs w:val="22"/>
        </w:rPr>
        <w:t xml:space="preserve"> </w:t>
      </w:r>
    </w:p>
    <w:p>
      <w:pPr>
        <w:pStyle w:val="Normal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Госкорпорация «Росатом» построит в Санкт-Петербурге Центр циклотронных технологий, который позволит сделать существенный шаг вперед в развитии ядерной медицины и обеспечении граждан доступной высокотехнологичной медицинской помощью.</w:t>
      </w:r>
    </w:p>
    <w:p>
      <w:pPr>
        <w:pStyle w:val="Normal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 xml:space="preserve"> </w:t>
      </w:r>
    </w:p>
    <w:p>
      <w:pPr>
        <w:pStyle w:val="Normal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Центр будет создан на базе АО «Радиевый институт им. В.Г. Хлопина» (входит в научный дивизион Госкорпорации «Росатом»). АО «НИИЭФА» (также входит в Росатом) заключило с институтом договор на изготовление и поставку в 2026 году новейшего циклотронного комплекса. Установка СС-30/15 с регулируемой энергией протонов от 15 до 30 мегаэлектронвольт и интенсивностью выводимых пучков до 400 микроампер станет самой мощной в России (среди аппаратов отечественного производства).</w:t>
      </w:r>
    </w:p>
    <w:p>
      <w:pPr>
        <w:pStyle w:val="Normal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 xml:space="preserve"> </w:t>
      </w:r>
    </w:p>
    <w:p>
      <w:pPr>
        <w:pStyle w:val="Normal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Циклотрон будет использоваться для наработки изотопов, в том числе и генераторного типа, которые широко применяются в ядерной медицине для диагностики социально- значимых заболеваний, прежде всего кардиологических и онкологических. Параметры циклотрона обеспечат возможность одновременной работы на двух мишенных устройствах с интенсивностью выводимого пучка до 200 МкА на каждую мишень.</w:t>
      </w:r>
    </w:p>
    <w:p>
      <w:pPr>
        <w:pStyle w:val="Normal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 xml:space="preserve"> </w:t>
      </w:r>
    </w:p>
    <w:p>
      <w:pPr>
        <w:pStyle w:val="Normal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«</w:t>
      </w:r>
      <w:r>
        <w:rPr>
          <w:rFonts w:eastAsia="Arial" w:cs="Arial" w:ascii="Arial" w:hAnsi="Arial"/>
          <w:i/>
          <w:sz w:val="22"/>
          <w:szCs w:val="22"/>
        </w:rPr>
        <w:t>Уникальность данного циклотрона определяется его периферийными устройствами. В рамках контракта специалисты НИИЭФА проведут разработку новых мишенных устройств, которые позволят наиболее эффективно использовать сильноточные пучки циклотрона и обеспечить максимальную наработку радиоизотопной продукции. Так, в ускорителе для Радиевого института будет применена роботизированная система смены мишенных устройств. Это позволит существенно сократить площади, необходимые для размещения оборудования, и ускорить процесс замены одной мишени на другую с минимальным переключением оборудования в циклотроне. По своим параметрам циклотрон СС-30/15 может использоваться не только для наработки изотопов, но и в борнейтронзахватной и просто в нейтронной терапии</w:t>
      </w:r>
      <w:r>
        <w:rPr>
          <w:rFonts w:eastAsia="Arial" w:cs="Arial" w:ascii="Arial" w:hAnsi="Arial"/>
          <w:sz w:val="22"/>
          <w:szCs w:val="22"/>
        </w:rPr>
        <w:t>», – рассказал заместитель научного руководителя АО «НИИЭФА» Юрий Гавриш.</w:t>
      </w:r>
    </w:p>
    <w:p>
      <w:pPr>
        <w:pStyle w:val="Normal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 xml:space="preserve"> </w:t>
      </w:r>
    </w:p>
    <w:p>
      <w:pPr>
        <w:pStyle w:val="Normal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Радиофармпрепараты, произведенные на циклотроне, будут применяться при сцинтиграфии мозга, исследованиях функции печени и почек, диагностике рецидивирующего рака предстательной железы, диагностики лимфом и мелкоклеточного рака легких, топографии щитовидной железы, оценки функционального состояния симпатической нервной системы сердца и др. Короткоживущие изотопы для диагностики планируется поставлять в форме генераторов, что позволит значительно расширить географию поставок. Благодаря данному комплексу институт обеспечит бесперебойные поставки йода-123, возобновит производство галлия-67, запустит производство германия-68 с объёмом до 50 Ки в год и германий-галлиевых генераторов с объёмом до 200 штук в год.</w:t>
      </w:r>
    </w:p>
    <w:p>
      <w:pPr>
        <w:pStyle w:val="Normal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 xml:space="preserve"> </w:t>
      </w:r>
    </w:p>
    <w:p>
      <w:pPr>
        <w:pStyle w:val="Normal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«</w:t>
      </w:r>
      <w:r>
        <w:rPr>
          <w:rFonts w:eastAsia="Arial" w:cs="Arial" w:ascii="Arial" w:hAnsi="Arial"/>
          <w:i/>
          <w:sz w:val="22"/>
          <w:szCs w:val="22"/>
        </w:rPr>
        <w:t>Центр циклотронных технологий станет уникальной экспериментальной и научно-производственной базой. К его созданию мы приступили в рамках поручений генерального директора Госкорпорации «Росатом» Алексея Лихачёва по итогам его визита в Радиевый институт в ноябре 2022 года. Уже в текущем году мы открыли инвестиционный проект и находимся в процессе его реализации, в том числе по проектно-изыскательским работам для подготовки будущей площадки для размещения комплекса. Параллельно с этими работами наши учёные занимаются актуализацией и дополнением Программы перспективных прикладных и фундаментальных исследований на циклотроне на период с 2026 по 2040 годы</w:t>
      </w:r>
      <w:r>
        <w:rPr>
          <w:rFonts w:eastAsia="Arial" w:cs="Arial" w:ascii="Arial" w:hAnsi="Arial"/>
          <w:sz w:val="22"/>
          <w:szCs w:val="22"/>
        </w:rPr>
        <w:t>», – отметил генеральный директор Радиевого института Константин Вергазов.</w:t>
      </w:r>
    </w:p>
    <w:p>
      <w:pPr>
        <w:pStyle w:val="Normal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 xml:space="preserve"> </w:t>
      </w:r>
    </w:p>
    <w:p>
      <w:pPr>
        <w:pStyle w:val="Normal"/>
        <w:jc w:val="both"/>
        <w:rPr>
          <w:rFonts w:ascii="Arial" w:hAnsi="Arial" w:eastAsia="Arial" w:cs="Arial"/>
          <w:b/>
          <w:sz w:val="22"/>
          <w:szCs w:val="22"/>
        </w:rPr>
      </w:pPr>
      <w:r>
        <w:rPr>
          <w:rFonts w:eastAsia="Arial" w:cs="Arial" w:ascii="Arial" w:hAnsi="Arial"/>
          <w:b/>
          <w:sz w:val="22"/>
          <w:szCs w:val="22"/>
        </w:rPr>
        <w:t>Cправка:</w:t>
      </w:r>
    </w:p>
    <w:p>
      <w:pPr>
        <w:pStyle w:val="Normal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 xml:space="preserve"> </w:t>
      </w:r>
    </w:p>
    <w:p>
      <w:pPr>
        <w:pStyle w:val="Normal"/>
        <w:jc w:val="both"/>
        <w:rPr>
          <w:rFonts w:ascii="Arial" w:hAnsi="Arial" w:eastAsia="Arial" w:cs="Arial"/>
          <w:i/>
          <w:i/>
          <w:sz w:val="22"/>
          <w:szCs w:val="22"/>
        </w:rPr>
      </w:pPr>
      <w:r>
        <w:rPr>
          <w:rFonts w:eastAsia="Arial" w:cs="Arial" w:ascii="Arial" w:hAnsi="Arial"/>
          <w:i/>
          <w:sz w:val="22"/>
          <w:szCs w:val="22"/>
        </w:rPr>
        <w:t>АО «Радиевый институт им. В.Г. Хлопина» первая научная организация в области атомной науки и техники в нашей стране, основанная в 1922 году. Институт следует одному из приоритетных направлений деятельности Госкорпорации «Росатом» – ядерной медицине. Начиная с 1937 институт развивает собственную школу циклотронных технологий, являясь основоположником циклотронных технологий в атомной отрасли с более чем 85-летним опытом работы в этом направлении. В 1937 году в стенах института был запущен первый в Европе циклотрон, на котором удалось получить первые количества плутония и приступить к разработке крупномасштабной технологии выделения плутония из облучённого урана.</w:t>
      </w:r>
    </w:p>
    <w:p>
      <w:pPr>
        <w:pStyle w:val="Normal"/>
        <w:jc w:val="both"/>
        <w:rPr>
          <w:rFonts w:ascii="Arial" w:hAnsi="Arial" w:eastAsia="Arial" w:cs="Arial"/>
          <w:i/>
          <w:i/>
          <w:sz w:val="22"/>
          <w:szCs w:val="22"/>
        </w:rPr>
      </w:pPr>
      <w:r>
        <w:rPr>
          <w:rFonts w:eastAsia="Arial" w:cs="Arial" w:ascii="Arial" w:hAnsi="Arial"/>
          <w:i/>
          <w:sz w:val="22"/>
          <w:szCs w:val="22"/>
        </w:rPr>
        <w:t xml:space="preserve"> </w:t>
      </w:r>
    </w:p>
    <w:p>
      <w:pPr>
        <w:pStyle w:val="Normal"/>
        <w:jc w:val="both"/>
        <w:rPr>
          <w:rFonts w:ascii="Arial" w:hAnsi="Arial" w:eastAsia="Arial" w:cs="Arial"/>
          <w:i/>
          <w:i/>
          <w:sz w:val="22"/>
          <w:szCs w:val="22"/>
        </w:rPr>
      </w:pPr>
      <w:r>
        <w:rPr>
          <w:rFonts w:eastAsia="Arial" w:cs="Arial" w:ascii="Arial" w:hAnsi="Arial"/>
          <w:i/>
          <w:sz w:val="22"/>
          <w:szCs w:val="22"/>
        </w:rPr>
        <w:t>Акционерное общество «НИИЭФА им. Д.В. Ефремова» (АО «НИИЭФА») – предприятие Госкорпорации «Росатом», ведущий научный, проектно-конструкторский и производственно-стендовый центр Российской Федерации по созданию электрофизических установок и комплексов для решения научных и прикладных задач в области физики плазмы, атомной и ядерной физики, физики элементарных частиц, здравоохранения, радиационных и энергетических технологий, интроскопии. Созданные в институте установки успешно эксплуатируются во многих организациях и предприятиях России, стран СНГ, Болгарии, Венгрии, Египта, Индии, Китая и других стран.</w:t>
      </w:r>
    </w:p>
    <w:p>
      <w:pPr>
        <w:pStyle w:val="Normal"/>
        <w:jc w:val="both"/>
        <w:rPr>
          <w:rFonts w:ascii="Arial" w:hAnsi="Arial" w:eastAsia="Arial" w:cs="Arial"/>
          <w:i/>
          <w:i/>
          <w:sz w:val="22"/>
          <w:szCs w:val="22"/>
        </w:rPr>
      </w:pPr>
      <w:r>
        <w:rPr>
          <w:rFonts w:eastAsia="Arial" w:cs="Arial" w:ascii="Arial" w:hAnsi="Arial"/>
          <w:i/>
          <w:sz w:val="22"/>
          <w:szCs w:val="22"/>
        </w:rPr>
        <w:t xml:space="preserve"> </w:t>
      </w:r>
    </w:p>
    <w:p>
      <w:pPr>
        <w:pStyle w:val="Normal"/>
        <w:jc w:val="both"/>
        <w:rPr>
          <w:rFonts w:ascii="Arial" w:hAnsi="Arial" w:eastAsia="Arial" w:cs="Arial"/>
          <w:i/>
          <w:i/>
          <w:sz w:val="22"/>
          <w:szCs w:val="22"/>
        </w:rPr>
      </w:pPr>
      <w:r>
        <w:rPr>
          <w:rFonts w:eastAsia="Arial" w:cs="Arial" w:ascii="Arial" w:hAnsi="Arial"/>
          <w:i/>
          <w:sz w:val="22"/>
          <w:szCs w:val="22"/>
        </w:rPr>
        <w:t>Президент и Правительство Российской Федерации, профильные ведомства уделяют большое внимание повышению уровня здравоохранения. Крупные российские компании оказывают поддержку развитию соответствующей инфраструктуры. Росатом и его предприятия принимают активное участие в этой работе. Ранее, в сентябре Госкорпорация «Росатом» заключила контракт с Национальным медицинским исследовательским центром сердечно-сосудистой хирургии им. А.Н. Бакулева Минздрава РФ на строительство корпуса радионуклидного обеспечения с циклотроном. В первой половине сентября Ленинградская АЭС получила официальное разрешение Ростехнадзора на наработку нового для себя изотопа – лютеция-177, который демонстрирует высокую эффективность в диагностике и адресной терапии ряда онкологических заболеваний.</w:t>
      </w:r>
    </w:p>
    <w:p>
      <w:pPr>
        <w:pStyle w:val="Normal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 xml:space="preserve"> </w:t>
      </w:r>
    </w:p>
    <w:p>
      <w:pPr>
        <w:pStyle w:val="Normal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 xml:space="preserve"> </w:t>
      </w:r>
    </w:p>
    <w:p>
      <w:pPr>
        <w:pStyle w:val="Normal"/>
        <w:jc w:val="both"/>
        <w:rPr>
          <w:rFonts w:ascii="Arial" w:hAnsi="Arial" w:eastAsia="Arial" w:cs="Arial"/>
          <w:i/>
          <w:i/>
          <w:sz w:val="22"/>
          <w:szCs w:val="22"/>
          <w:u w:val="single"/>
        </w:rPr>
      </w:pPr>
      <w:r>
        <w:rPr>
          <w:rFonts w:eastAsia="Arial" w:cs="Arial" w:ascii="Arial" w:hAnsi="Arial"/>
          <w:i/>
          <w:sz w:val="22"/>
          <w:szCs w:val="22"/>
          <w:u w:val="single"/>
        </w:rPr>
        <w:t xml:space="preserve"> </w:t>
      </w:r>
    </w:p>
    <w:p>
      <w:pPr>
        <w:pStyle w:val="Normal"/>
        <w:jc w:val="both"/>
        <w:rPr>
          <w:rFonts w:ascii="Arial" w:hAnsi="Arial" w:eastAsia="Arial" w:cs="Arial"/>
          <w:sz w:val="22"/>
          <w:szCs w:val="22"/>
        </w:rPr>
      </w:pPr>
      <w:r>
        <w:rPr/>
      </w:r>
    </w:p>
    <w:sectPr>
      <w:type w:val="nextPage"/>
      <w:pgSz w:w="11906" w:h="16838"/>
      <w:pgMar w:left="1701" w:right="850" w:gutter="0" w:header="0" w:top="854" w:footer="0" w:bottom="993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01"/>
    <w:family w:val="swiss"/>
    <w:pitch w:val="default"/>
  </w:font>
  <w:font w:name="Tahoma">
    <w:charset w:val="01"/>
    <w:family w:val="swiss"/>
    <w:pitch w:val="default"/>
  </w:font>
  <w:font w:name="Courier New">
    <w:charset w:val="01"/>
    <w:family w:val="swiss"/>
    <w:pitch w:val="default"/>
  </w:font>
  <w:font w:name="Liberation Sans">
    <w:altName w:val="Arial"/>
    <w:charset w:val="01"/>
    <w:family w:val="swiss"/>
    <w:pitch w:val="default"/>
  </w:font>
  <w:font w:name="Georgia">
    <w:charset w:val="01"/>
    <w:family w:val="swiss"/>
    <w:pitch w:val="default"/>
  </w:font>
  <w:font w:name="Arial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4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rsid w:val="002007f4"/>
    <w:pPr>
      <w:widowControl/>
      <w:bidi w:val="0"/>
      <w:spacing w:before="0" w:after="0"/>
      <w:jc w:val="left"/>
    </w:pPr>
    <w:rPr>
      <w:rFonts w:ascii="Calibri" w:hAnsi="Calibri" w:eastAsia="Times New Roman" w:cs="Times New Roman"/>
      <w:color w:val="000000"/>
      <w:kern w:val="0"/>
      <w:sz w:val="24"/>
      <w:szCs w:val="20"/>
      <w:lang w:eastAsia="ru-RU" w:val="ru-RU" w:bidi="hi-IN"/>
    </w:rPr>
  </w:style>
  <w:style w:type="paragraph" w:styleId="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8" w:customStyle="1">
    <w:name w:val="Текст выноски Знак"/>
    <w:basedOn w:val="DefaultParagraphFont"/>
    <w:uiPriority w:val="99"/>
    <w:semiHidden/>
    <w:qFormat/>
    <w:rsid w:val="002007f4"/>
    <w:rPr>
      <w:rFonts w:ascii="Tahoma" w:hAnsi="Tahoma" w:eastAsia="Times New Roman" w:cs="Tahoma"/>
      <w:color w:val="000000"/>
      <w:sz w:val="16"/>
      <w:szCs w:val="16"/>
      <w:lang w:eastAsia="ru-RU"/>
    </w:rPr>
  </w:style>
  <w:style w:type="character" w:styleId="-">
    <w:name w:val="Hyperlink"/>
    <w:basedOn w:val="DefaultParagraphFont"/>
    <w:uiPriority w:val="99"/>
    <w:unhideWhenUsed/>
    <w:rsid w:val="00d45216"/>
    <w:rPr>
      <w:color w:val="0000FF" w:themeColor="hyperlink"/>
      <w:u w:val="single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af681e"/>
    <w:rPr>
      <w:sz w:val="16"/>
      <w:szCs w:val="16"/>
    </w:rPr>
  </w:style>
  <w:style w:type="character" w:styleId="Style9" w:customStyle="1">
    <w:name w:val="Текст примечания Знак"/>
    <w:basedOn w:val="DefaultParagraphFont"/>
    <w:link w:val="Annotationtext"/>
    <w:uiPriority w:val="99"/>
    <w:semiHidden/>
    <w:qFormat/>
    <w:rsid w:val="00af681e"/>
    <w:rPr>
      <w:rFonts w:ascii="Calibri" w:hAnsi="Calibri" w:eastAsia="Times New Roman" w:cs="Times New Roman"/>
      <w:color w:val="000000"/>
      <w:sz w:val="20"/>
      <w:szCs w:val="20"/>
      <w:lang w:eastAsia="ru-RU"/>
    </w:rPr>
  </w:style>
  <w:style w:type="character" w:styleId="Style10" w:customStyle="1">
    <w:name w:val="Тема примечания Знак"/>
    <w:basedOn w:val="Style9"/>
    <w:link w:val="Annotationsubject"/>
    <w:uiPriority w:val="99"/>
    <w:semiHidden/>
    <w:qFormat/>
    <w:rsid w:val="00af681e"/>
    <w:rPr>
      <w:rFonts w:ascii="Calibri" w:hAnsi="Calibri" w:eastAsia="Times New Roman" w:cs="Times New Roman"/>
      <w:b/>
      <w:bCs/>
      <w:color w:val="000000"/>
      <w:sz w:val="20"/>
      <w:szCs w:val="20"/>
      <w:lang w:eastAsia="ru-RU"/>
    </w:rPr>
  </w:style>
  <w:style w:type="character" w:styleId="Style11" w:customStyle="1">
    <w:name w:val="Текст Знак"/>
    <w:basedOn w:val="DefaultParagraphFont"/>
    <w:link w:val="PlainText"/>
    <w:qFormat/>
    <w:rsid w:val="00885b86"/>
    <w:rPr>
      <w:rFonts w:ascii="Courier New" w:hAnsi="Courier New" w:eastAsia="Times New Roman" w:cs="Times New Roman"/>
      <w:sz w:val="20"/>
      <w:szCs w:val="20"/>
      <w:lang w:eastAsia="ru-RU"/>
    </w:rPr>
  </w:style>
  <w:style w:type="paragraph" w:styleId="Style12">
    <w:name w:val="Заголовок"/>
    <w:basedOn w:val="Normal"/>
    <w:next w:val="Style13"/>
    <w:qFormat/>
    <w:pPr>
      <w:keepNext w:val="true"/>
      <w:spacing w:before="240" w:after="120"/>
    </w:pPr>
    <w:rPr>
      <w:rFonts w:ascii="Calibri" w:hAnsi="Calibri" w:eastAsia="Microsoft YaHei" w:cs="Arial"/>
      <w:sz w:val="28"/>
      <w:szCs w:val="28"/>
    </w:rPr>
  </w:style>
  <w:style w:type="paragraph" w:styleId="Style13">
    <w:name w:val="Body Text"/>
    <w:basedOn w:val="Normal"/>
    <w:pPr>
      <w:spacing w:lineRule="auto" w:line="276" w:before="0" w:after="140"/>
    </w:pPr>
    <w:rPr/>
  </w:style>
  <w:style w:type="paragraph" w:styleId="Style14">
    <w:name w:val="List"/>
    <w:basedOn w:val="Style13"/>
    <w:pPr/>
    <w:rPr>
      <w:rFonts w:cs="Lucida Sans"/>
    </w:rPr>
  </w:style>
  <w:style w:type="paragraph" w:styleId="Style15">
    <w:name w:val="Caption"/>
    <w:basedOn w:val="Normal"/>
    <w:qFormat/>
    <w:pPr>
      <w:suppressLineNumbers/>
      <w:spacing w:before="120" w:after="120"/>
    </w:pPr>
    <w:rPr>
      <w:rFonts w:ascii="Calibri" w:hAnsi="Calibri"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Calibri" w:hAnsi="Calibri" w:cs="Arial"/>
    </w:rPr>
  </w:style>
  <w:style w:type="paragraph" w:styleId="Normal1" w:default="1">
    <w:name w:val="LO-normal"/>
    <w:qFormat/>
    <w:pPr>
      <w:widowControl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4"/>
      <w:szCs w:val="24"/>
      <w:lang w:val="ru-RU" w:eastAsia="zh-CN" w:bidi="hi-IN"/>
    </w:rPr>
  </w:style>
  <w:style w:type="paragraph" w:styleId="Style17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11" w:customStyle="1">
    <w:name w:val="Заголовок1"/>
    <w:basedOn w:val="Normal"/>
    <w:next w:val="Style13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uiPriority w:val="99"/>
    <w:semiHidden/>
    <w:unhideWhenUsed/>
    <w:qFormat/>
    <w:rsid w:val="002007f4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9"/>
    <w:uiPriority w:val="99"/>
    <w:semiHidden/>
    <w:unhideWhenUsed/>
    <w:qFormat/>
    <w:rsid w:val="00af681e"/>
    <w:pPr/>
    <w:rPr>
      <w:sz w:val="20"/>
    </w:rPr>
  </w:style>
  <w:style w:type="paragraph" w:styleId="Annotationsubject">
    <w:name w:val="annotation subject"/>
    <w:basedOn w:val="Annotationtext"/>
    <w:next w:val="Annotationtext"/>
    <w:link w:val="Style10"/>
    <w:uiPriority w:val="99"/>
    <w:semiHidden/>
    <w:unhideWhenUsed/>
    <w:qFormat/>
    <w:rsid w:val="00af681e"/>
    <w:pPr/>
    <w:rPr>
      <w:b/>
      <w:bCs/>
    </w:rPr>
  </w:style>
  <w:style w:type="paragraph" w:styleId="Revision">
    <w:name w:val="Revision"/>
    <w:uiPriority w:val="99"/>
    <w:semiHidden/>
    <w:qFormat/>
    <w:rsid w:val="008f66bf"/>
    <w:pPr>
      <w:widowControl/>
      <w:suppressAutoHyphens w:val="false"/>
      <w:bidi w:val="0"/>
      <w:spacing w:before="0" w:after="0"/>
      <w:jc w:val="left"/>
    </w:pPr>
    <w:rPr>
      <w:rFonts w:ascii="Calibri" w:hAnsi="Calibri" w:eastAsia="Times New Roman" w:cs="Times New Roman"/>
      <w:color w:val="000000"/>
      <w:kern w:val="0"/>
      <w:sz w:val="24"/>
      <w:szCs w:val="20"/>
      <w:lang w:eastAsia="ru-RU" w:val="ru-RU" w:bidi="hi-IN"/>
    </w:rPr>
  </w:style>
  <w:style w:type="paragraph" w:styleId="PlainText">
    <w:name w:val="Plain Text"/>
    <w:basedOn w:val="Normal"/>
    <w:link w:val="Style11"/>
    <w:qFormat/>
    <w:rsid w:val="00885b86"/>
    <w:pPr>
      <w:suppressAutoHyphens w:val="false"/>
    </w:pPr>
    <w:rPr>
      <w:rFonts w:ascii="Courier New" w:hAnsi="Courier New"/>
      <w:color w:val="auto"/>
      <w:sz w:val="20"/>
    </w:rPr>
  </w:style>
  <w:style w:type="paragraph" w:styleId="Style18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36eUVCFQuoAvIfZQ7+4b//y7psQ==">CgMxLjA4AHIhMVdJXzFTajBfWVRiU3VoazB6VXZsRlpDcndydFZKVFRC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LibreOffice/7.5.1.2$Windows_X86_64 LibreOffice_project/fcbaee479e84c6cd81291587d2ee68cba099e129</Application>
  <AppVersion>15.0000</AppVersion>
  <Pages>2</Pages>
  <Words>665</Words>
  <Characters>4873</Characters>
  <CharactersWithSpaces>5545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2023-09-28T12:23:00Z</dcterms:created>
  <dc:creator>Казарян Татевик Арменовна</dc:creator>
  <dc:description/>
  <dc:language>ru-RU</dc:language>
  <cp:lastModifiedBy/>
  <cp:revision>0</cp:revision>
  <dc:subject/>
  <dc:title/>
</cp:coreProperties>
</file>