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6396E" w:rsidRDefault="00C9653D">
      <w:pPr>
        <w:pStyle w:val="1"/>
        <w:keepNext w:val="0"/>
        <w:keepLines w:val="0"/>
        <w:spacing w:before="0" w:after="680" w:line="288" w:lineRule="auto"/>
        <w:rPr>
          <w:b/>
          <w:color w:val="232323"/>
          <w:sz w:val="42"/>
          <w:szCs w:val="42"/>
        </w:rPr>
      </w:pPr>
      <w:bookmarkStart w:id="0" w:name="_eixz7wk46tt9" w:colFirst="0" w:colLast="0"/>
      <w:bookmarkEnd w:id="0"/>
      <w:r>
        <w:rPr>
          <w:b/>
          <w:color w:val="232323"/>
          <w:sz w:val="42"/>
          <w:szCs w:val="42"/>
        </w:rPr>
        <w:t>На проекте сооружения АЭС «Эль-Дабаа» в Египте отметили День строителя</w:t>
      </w:r>
    </w:p>
    <w:p w14:paraId="00000002" w14:textId="77777777" w:rsidR="0046396E" w:rsidRDefault="00C9653D">
      <w:pPr>
        <w:pStyle w:val="1"/>
        <w:keepNext w:val="0"/>
        <w:keepLines w:val="0"/>
        <w:spacing w:before="0" w:after="680" w:line="288" w:lineRule="auto"/>
        <w:rPr>
          <w:color w:val="1A1A1A"/>
          <w:sz w:val="26"/>
          <w:szCs w:val="26"/>
        </w:rPr>
      </w:pPr>
      <w:bookmarkStart w:id="1" w:name="_rgf40s2hskr3" w:colFirst="0" w:colLast="0"/>
      <w:bookmarkEnd w:id="1"/>
      <w:r>
        <w:rPr>
          <w:color w:val="1A1A1A"/>
          <w:sz w:val="26"/>
          <w:szCs w:val="26"/>
        </w:rPr>
        <w:t>19 августа на проекте сооружения АЭС «Эль-Дабаа» в Арабской Республике Египет (генеральный проектировщик и генеральный подрядчик – Инжиниринговый дивизион Госкорпорации «Росатом») отметили День строителя.</w:t>
      </w:r>
    </w:p>
    <w:p w14:paraId="00000003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Мероприятие прошло на открытом воздухе, в программу</w:t>
      </w:r>
      <w:r>
        <w:rPr>
          <w:color w:val="1A1A1A"/>
          <w:sz w:val="26"/>
          <w:szCs w:val="26"/>
        </w:rPr>
        <w:t xml:space="preserve"> праздника вошли: научный фестиваль «От пирамид до АСЭ», фестиваль русской и египетской кухонь, праздничный концерт, а также церемония награждения сотрудников за многолетний добросовестный труд, высокие профессиональные достижения и большой вклад в развити</w:t>
      </w:r>
      <w:r>
        <w:rPr>
          <w:color w:val="1A1A1A"/>
          <w:sz w:val="26"/>
          <w:szCs w:val="26"/>
        </w:rPr>
        <w:t>е атомной отрасли.</w:t>
      </w:r>
    </w:p>
    <w:p w14:paraId="00000004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Гости фестиваля «От пирамид до АСЭ» изобрели свои собственные древнеегипетские иероглифы, построили дома из подручных материалов, сделали атомный и египетский аквагрим, расписали строительные каски в собственном стиле, узнали о научных о</w:t>
      </w:r>
      <w:r>
        <w:rPr>
          <w:color w:val="1A1A1A"/>
          <w:sz w:val="26"/>
          <w:szCs w:val="26"/>
        </w:rPr>
        <w:t>ткрытиях, совершили путешествие по атомным объектам всего мира, построенным по российским технологиям. Также всем желающим было предложено Шоу научных чудес и арт-объект, соединивший в себе достижения египетского и российского инжиниринга – пирамиды и АЭС.</w:t>
      </w:r>
    </w:p>
    <w:p w14:paraId="00000005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«Хочу отметить силу нашей интернациональной команды, отзывчивость коллег из разных стран. Такие мероприятия, как это, помогают нам ближе узнать друг друга и погрузиться в культуры наших стран, когда еще у египетских коллег выдастся возможность попробовать</w:t>
      </w:r>
      <w:r>
        <w:rPr>
          <w:color w:val="1A1A1A"/>
          <w:sz w:val="26"/>
          <w:szCs w:val="26"/>
        </w:rPr>
        <w:t xml:space="preserve"> настоящих русских блинов!» - прокомментировал вице-президент АО АСЭ – директор проекта по сооружению АЭС «Эль-Дабаа» Алексей Кононенко.</w:t>
      </w:r>
    </w:p>
    <w:p w14:paraId="00000006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«Приветствую всех участников фестиваля, не только сотрудников проекта, но и также членов их семей, которые поддерживают</w:t>
      </w:r>
      <w:r>
        <w:rPr>
          <w:color w:val="1A1A1A"/>
          <w:sz w:val="26"/>
          <w:szCs w:val="26"/>
        </w:rPr>
        <w:t xml:space="preserve"> своих родных и близких, трудящихся на египетской земле. Поздравляю всех причастных к данному празднику, всех тех, кто день ото дня отдает свои силы на благо реализации проекта сооружения станции. Целью нашего проекта является не просто будущая выработка э</w:t>
      </w:r>
      <w:r>
        <w:rPr>
          <w:color w:val="1A1A1A"/>
          <w:sz w:val="26"/>
          <w:szCs w:val="26"/>
        </w:rPr>
        <w:t xml:space="preserve">лектроэнергии, это целая история, которая продлится </w:t>
      </w:r>
      <w:r>
        <w:rPr>
          <w:color w:val="1A1A1A"/>
          <w:sz w:val="26"/>
          <w:szCs w:val="26"/>
        </w:rPr>
        <w:lastRenderedPageBreak/>
        <w:t>не один десяток лет и пишется не одним поколением. Хотел бы выразить благодарность руководству Управления по атомным электростанциям Египта и АО АСЭ за оказываемую поддержку и усилия, прикладываемые для с</w:t>
      </w:r>
      <w:r>
        <w:rPr>
          <w:color w:val="1A1A1A"/>
          <w:sz w:val="26"/>
          <w:szCs w:val="26"/>
        </w:rPr>
        <w:t>овместного достижения всяческих успехов на проекте сооружения АЭС Эль-Дабаа!» - обратился к собравшимся директор проекта по сооружению АЭС «Эль-Дабаа» Управления по атомным электростанциям Египта Мохаммед Двиддар.</w:t>
      </w:r>
    </w:p>
    <w:p w14:paraId="00000007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На празднике собралось более тысячи сотруд</w:t>
      </w:r>
      <w:r>
        <w:rPr>
          <w:color w:val="1A1A1A"/>
          <w:sz w:val="26"/>
          <w:szCs w:val="26"/>
        </w:rPr>
        <w:t>ников проекта и членов их семей. Это первое масштабное мероприятие, организованное совместно с египетским Заказчиком.</w:t>
      </w:r>
    </w:p>
    <w:p w14:paraId="00000008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b/>
          <w:color w:val="1A1A1A"/>
          <w:sz w:val="26"/>
          <w:szCs w:val="26"/>
        </w:rPr>
        <w:t>Справка</w:t>
      </w:r>
      <w:r>
        <w:rPr>
          <w:color w:val="1A1A1A"/>
          <w:sz w:val="26"/>
          <w:szCs w:val="26"/>
        </w:rPr>
        <w:t>:</w:t>
      </w:r>
    </w:p>
    <w:p w14:paraId="00000009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АЭС «Эль-Дабаа» – первая атомная электростанция в Египте, которая будет построена в городе Эль-Дабаа провинции Матрух на берегу С</w:t>
      </w:r>
      <w:r>
        <w:rPr>
          <w:color w:val="1A1A1A"/>
          <w:sz w:val="26"/>
          <w:szCs w:val="26"/>
        </w:rPr>
        <w:t xml:space="preserve">редиземного моря, примерно в 300 км к северо-западу от Каира. АЭС будет состоять из 4-х энергоблоков мощностью по 1200 МВт каждый с реакторами типа ВВЭР-1200 (водо-водяной энергетический реактор) поколения III+. Это технология новейшего поколения, которая </w:t>
      </w:r>
      <w:r>
        <w:rPr>
          <w:color w:val="1A1A1A"/>
          <w:sz w:val="26"/>
          <w:szCs w:val="26"/>
        </w:rPr>
        <w:t>уже имеет референции и успешно работает. В России работает четыре блока с реакторами этого поколения: по два реактора – на площадке Нововоронежской и Ленинградской атомных электростанций. За пределами России в ноябре 2020 года к сети был подключен один эне</w:t>
      </w:r>
      <w:r>
        <w:rPr>
          <w:color w:val="1A1A1A"/>
          <w:sz w:val="26"/>
          <w:szCs w:val="26"/>
        </w:rPr>
        <w:t>ргоблок с реактором ВВЭР-1200 на Белорусской АЭС.</w:t>
      </w:r>
    </w:p>
    <w:p w14:paraId="0000000A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Сооружение АЭС осуществляется в соответствии с пакетом контрактов, вступивших в силу 11 декабря 2017 года. Согласно контрактным обязательствам российская сторона не только построит станцию, но и осуществит </w:t>
      </w:r>
      <w:r>
        <w:rPr>
          <w:color w:val="1A1A1A"/>
          <w:sz w:val="26"/>
          <w:szCs w:val="26"/>
        </w:rPr>
        <w:t>поставку российского ядерного топлива на весь жизненный цикл атомной электростанции, а также окажет египетским партнерам помощь в обучении персонала и поддержку в эксплуатации и сервисе станции на протяжении первых 10 лет ее работы. В рамках еще одного сог</w:t>
      </w:r>
      <w:r>
        <w:rPr>
          <w:color w:val="1A1A1A"/>
          <w:sz w:val="26"/>
          <w:szCs w:val="26"/>
        </w:rPr>
        <w:t>лашения российская сторона построит специальное хранилище и поставит контейнеры для хранения отработавшего ядерного топлива.</w:t>
      </w:r>
    </w:p>
    <w:p w14:paraId="0000000B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</w:t>
      </w:r>
      <w:r>
        <w:rPr>
          <w:color w:val="1A1A1A"/>
          <w:sz w:val="26"/>
          <w:szCs w:val="26"/>
        </w:rPr>
        <w:t>Новгород, филиалы в России и за рубежом), Объединенный проектный институт – АО «Атомэнергопроект» (Московский, Нижегородский, Санкт-</w:t>
      </w:r>
      <w:r>
        <w:rPr>
          <w:color w:val="1A1A1A"/>
          <w:sz w:val="26"/>
          <w:szCs w:val="26"/>
        </w:rPr>
        <w:lastRenderedPageBreak/>
        <w:t xml:space="preserve">Петербургский филиалы – проектные институты, филиалы в России и за рубежом, изыскательские филиалы) и дочерние строительные </w:t>
      </w:r>
      <w:r>
        <w:rPr>
          <w:color w:val="1A1A1A"/>
          <w:sz w:val="26"/>
          <w:szCs w:val="26"/>
        </w:rPr>
        <w:t>организации.</w:t>
      </w:r>
    </w:p>
    <w:p w14:paraId="0000000C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0D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Порядка 80% выручки дивизиона составляют зарубежные проекты.</w:t>
      </w:r>
    </w:p>
    <w:p w14:paraId="0000000E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Инжиниринговый дивизион реализует проекты по</w:t>
      </w:r>
      <w:r>
        <w:rPr>
          <w:color w:val="1A1A1A"/>
          <w:sz w:val="26"/>
          <w:szCs w:val="26"/>
        </w:rPr>
        <w:t xml:space="preserve">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</w:t>
      </w:r>
      <w:r>
        <w:rPr>
          <w:color w:val="1A1A1A"/>
          <w:sz w:val="26"/>
          <w:szCs w:val="26"/>
        </w:rPr>
        <w:t>тижения российской атомной отрасли и современные инновационные технологии.</w:t>
      </w:r>
    </w:p>
    <w:p w14:paraId="0000000F" w14:textId="77777777" w:rsidR="0046396E" w:rsidRDefault="00C9653D">
      <w:pPr>
        <w:spacing w:before="460"/>
        <w:ind w:left="-220" w:right="-220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</w:p>
    <w:p w14:paraId="00000010" w14:textId="77777777" w:rsidR="0046396E" w:rsidRDefault="00C9653D">
      <w:pPr>
        <w:spacing w:before="460"/>
        <w:ind w:left="-220" w:right="-220"/>
        <w:rPr>
          <w:color w:val="003274"/>
          <w:sz w:val="26"/>
          <w:szCs w:val="26"/>
        </w:rPr>
      </w:pPr>
      <w:hyperlink r:id="rId4">
        <w:r>
          <w:rPr>
            <w:color w:val="003274"/>
            <w:sz w:val="26"/>
            <w:szCs w:val="26"/>
          </w:rPr>
          <w:t>www.ase-ec.ru</w:t>
        </w:r>
      </w:hyperlink>
    </w:p>
    <w:p w14:paraId="00000011" w14:textId="77777777" w:rsidR="0046396E" w:rsidRDefault="0046396E"/>
    <w:sectPr w:rsidR="0046396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6E"/>
    <w:rsid w:val="0046396E"/>
    <w:rsid w:val="00C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F51B7-7333-47C2-A7B7-56C55347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e-e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2023-08-22T13:30:00Z</dcterms:created>
  <dcterms:modified xsi:type="dcterms:W3CDTF">2023-08-22T13:30:00Z</dcterms:modified>
</cp:coreProperties>
</file>