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840F" w14:textId="77777777" w:rsidR="008174A2" w:rsidRPr="008174A2" w:rsidRDefault="008174A2" w:rsidP="00817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174A2">
        <w:rPr>
          <w:rFonts w:ascii="Times New Roman" w:eastAsia="Times New Roman" w:hAnsi="Times New Roman" w:cs="Times New Roman"/>
          <w:b/>
          <w:sz w:val="24"/>
          <w:szCs w:val="24"/>
        </w:rPr>
        <w:t>Вандана</w:t>
      </w:r>
      <w:proofErr w:type="spellEnd"/>
      <w:r w:rsidRPr="008174A2">
        <w:rPr>
          <w:rFonts w:ascii="Times New Roman" w:eastAsia="Times New Roman" w:hAnsi="Times New Roman" w:cs="Times New Roman"/>
          <w:b/>
          <w:sz w:val="24"/>
          <w:szCs w:val="24"/>
        </w:rPr>
        <w:t xml:space="preserve"> Кумар </w:t>
      </w:r>
      <w:proofErr w:type="spellStart"/>
      <w:r w:rsidRPr="008174A2">
        <w:rPr>
          <w:rFonts w:ascii="Times New Roman" w:eastAsia="Times New Roman" w:hAnsi="Times New Roman" w:cs="Times New Roman"/>
          <w:b/>
          <w:sz w:val="24"/>
          <w:szCs w:val="24"/>
        </w:rPr>
        <w:t>Дингра</w:t>
      </w:r>
      <w:proofErr w:type="spellEnd"/>
      <w:r w:rsidRPr="008174A2">
        <w:rPr>
          <w:rFonts w:ascii="Times New Roman" w:eastAsia="Times New Roman" w:hAnsi="Times New Roman" w:cs="Times New Roman"/>
          <w:b/>
          <w:sz w:val="24"/>
          <w:szCs w:val="24"/>
        </w:rPr>
        <w:t>, профессор ядерной медицины Индийского института медицинских наук:</w:t>
      </w:r>
    </w:p>
    <w:p w14:paraId="33ED0FD6" w14:textId="77777777" w:rsidR="00CF0000" w:rsidRDefault="008174A2" w:rsidP="00CF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Первый 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 xml:space="preserve">специализированный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центр 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 xml:space="preserve">исследований в сфере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ядерной медицины у нас в Индии был создан в 1960-е годы. До конца 1990-х годов 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 xml:space="preserve">основным предметом внимания в этой сфере были проведение диагностики и терапии с использованием радиоактивного йода. В начале 2000-х годов стали широко распространяться процедуры ПЭТ-диагностики, и это привело к резкому росту ПЭТ-медицины в Индии. С тех пор, в последние два десятилетия Индия вышла на уровень развития, сопоставимый с другими мировыми центрами.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нас есть доступ к 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 xml:space="preserve">большинству </w:t>
      </w:r>
      <w:r>
        <w:rPr>
          <w:rFonts w:ascii="Times New Roman" w:eastAsia="Times New Roman" w:hAnsi="Times New Roman" w:cs="Times New Roman"/>
          <w:sz w:val="24"/>
          <w:szCs w:val="24"/>
        </w:rPr>
        <w:t>изотопов и современно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оборудовани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>которым располагают современные мировые центры ядерной медицины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855D29" w14:textId="77777777" w:rsidR="008174A2" w:rsidRDefault="008174A2" w:rsidP="00CF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случаев, которыми мы занимаемся, значительно: в загруженных центрах проводится до 30, 40 или даже 50 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>процедур ПЭТ-диагностики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день. Кроме того, у нас 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 xml:space="preserve">в стране сейчас около 200 ПЭТ-центров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почти 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 xml:space="preserve">в два раза больше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гамма-камер. Несмотря на то, что число наших центров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тераностики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ограничено, они активно функционируют. 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Индия проводит огромный объем исследований. У нас очень большое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количество клинических случаев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 xml:space="preserve"> и их разновидностей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предоставляет нам широкие возможности для исследований и оказывает значительное влияние на 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>мировую статистику в этой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>Это онкологические</w:t>
      </w:r>
      <w:r>
        <w:rPr>
          <w:rFonts w:ascii="Times New Roman" w:eastAsia="Times New Roman" w:hAnsi="Times New Roman" w:cs="Times New Roman"/>
          <w:sz w:val="24"/>
          <w:szCs w:val="24"/>
        </w:rPr>
        <w:t>, кардиологи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неврологи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>ческие</w:t>
      </w:r>
      <w:r w:rsidR="00D26ED8" w:rsidRPr="00D2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>заболевания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000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>мы понимаем, что количество заболеваний имеет масштаб, значимый для всего мира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53AE43" w14:textId="77777777" w:rsidR="00D26ED8" w:rsidRDefault="008174A2" w:rsidP="00817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Россия 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 xml:space="preserve">многие годы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оказывает 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>Индии большую поддержку.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 xml:space="preserve">Поставляет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радиоизотопны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>е мишени</w:t>
      </w:r>
      <w:r>
        <w:rPr>
          <w:rFonts w:ascii="Times New Roman" w:eastAsia="Times New Roman" w:hAnsi="Times New Roman" w:cs="Times New Roman"/>
          <w:sz w:val="24"/>
          <w:szCs w:val="24"/>
        </w:rPr>
        <w:t>, которые составляют основу наших усилий в области ядерной медицины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>, реализует программы обмена в области подготовки и повышения квалификации специалистов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50F4F0" w14:textId="77777777" w:rsidR="008174A2" w:rsidRDefault="008174A2" w:rsidP="00817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Страны-участницы БРИКС могут добиться значительного эффекта, работая сообща в области ядерной медицины. Совместные усилия приведут к более быстрым и эффективным достижениям</w:t>
      </w:r>
      <w:r w:rsidR="00B33A1C" w:rsidRPr="00B33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A1C">
        <w:rPr>
          <w:rFonts w:ascii="Times New Roman" w:eastAsia="Times New Roman" w:hAnsi="Times New Roman" w:cs="Times New Roman"/>
          <w:sz w:val="24"/>
          <w:szCs w:val="24"/>
        </w:rPr>
        <w:t>в развитии технологий здравоохранения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приносящим пользу не только нашим собственным странам, но и </w:t>
      </w:r>
      <w:r w:rsidR="00D26ED8">
        <w:rPr>
          <w:rFonts w:ascii="Times New Roman" w:eastAsia="Times New Roman" w:hAnsi="Times New Roman" w:cs="Times New Roman"/>
          <w:sz w:val="24"/>
          <w:szCs w:val="24"/>
        </w:rPr>
        <w:t>всей планете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Объединяя наши ресурсы и знания, мы можем коллективно решать различные задачи и совершать прорывы в области исследований и технологий. Индия, например, может оказать поддержку в плане профессиональной подготовки и просвещения, поскольку у нас есть хорошо зарекомендовавшие себя институты. Программы обмена и инициативы по обмену знаниями могут еще больше расширить наши коллективные возможности. Более того, обмен технологиями и использование клинических данных друг друга могут укрепить наш общий подход и помочь нам более эффективно справляться с рабочей нагрузкой. В конечном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счете, такое сотрудничество способствует взаимной поддержке и оказывает положительное влияние на глобальное здравоохранение.</w:t>
      </w:r>
    </w:p>
    <w:p w14:paraId="04D188A9" w14:textId="77777777" w:rsidR="00B63920" w:rsidRDefault="00B63920"/>
    <w:sectPr w:rsidR="00B6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ans"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A2"/>
    <w:rsid w:val="002A2088"/>
    <w:rsid w:val="008174A2"/>
    <w:rsid w:val="00B33A1C"/>
    <w:rsid w:val="00B63920"/>
    <w:rsid w:val="00CF0000"/>
    <w:rsid w:val="00D26ED8"/>
    <w:rsid w:val="00EA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F9BA"/>
  <w15:chartTrackingRefBased/>
  <w15:docId w15:val="{A95FAE97-B080-401F-AA3B-372A9347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ans" w:eastAsiaTheme="minorHAnsi" w:hAnsi="PT Astra Sans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4A2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Колерова Олеся Сергеевна</dc:creator>
  <cp:keywords/>
  <dc:description/>
  <cp:lastModifiedBy>Павел Деревянко</cp:lastModifiedBy>
  <cp:revision>2</cp:revision>
  <dcterms:created xsi:type="dcterms:W3CDTF">2023-07-20T12:14:00Z</dcterms:created>
  <dcterms:modified xsi:type="dcterms:W3CDTF">2023-07-20T12:14:00Z</dcterms:modified>
</cp:coreProperties>
</file>