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C1D2E" w:rsidRPr="00434EA5" w:rsidRDefault="00434E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sz w:val="24"/>
          <w:szCs w:val="24"/>
          <w:lang w:val="ru-RU"/>
        </w:rPr>
      </w:pPr>
      <w:bookmarkStart w:id="0" w:name="_heading=h.gjdgxs" w:colFirst="0" w:colLast="0"/>
      <w:bookmarkEnd w:id="0"/>
      <w:r w:rsidRPr="00434EA5">
        <w:rPr>
          <w:b/>
          <w:sz w:val="24"/>
          <w:szCs w:val="24"/>
          <w:lang w:val="ru-RU"/>
        </w:rPr>
        <w:t>Социальные и технологические проекты Росатома в Танзании</w:t>
      </w:r>
    </w:p>
    <w:p w14:paraId="00000002" w14:textId="77777777" w:rsidR="003C1D2E" w:rsidRPr="00434EA5" w:rsidRDefault="003C1D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sz w:val="24"/>
          <w:szCs w:val="24"/>
          <w:lang w:val="ru-RU"/>
        </w:rPr>
      </w:pPr>
    </w:p>
    <w:p w14:paraId="00000003" w14:textId="77777777" w:rsidR="003C1D2E" w:rsidRPr="00434EA5" w:rsidRDefault="00434E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  <w:lang w:val="ru-RU"/>
        </w:rPr>
      </w:pPr>
      <w:r w:rsidRPr="00434EA5">
        <w:rPr>
          <w:sz w:val="24"/>
          <w:szCs w:val="24"/>
          <w:lang w:val="ru-RU"/>
        </w:rPr>
        <w:t xml:space="preserve">В Танзании Госкорпорация «Росатом» работает над проектом </w:t>
      </w:r>
      <w:proofErr w:type="spellStart"/>
      <w:r>
        <w:rPr>
          <w:sz w:val="24"/>
          <w:szCs w:val="24"/>
        </w:rPr>
        <w:t>Mkuju</w:t>
      </w:r>
      <w:proofErr w:type="spellEnd"/>
      <w:r w:rsidRPr="00434EA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River</w:t>
      </w:r>
      <w:r w:rsidRPr="00434EA5">
        <w:rPr>
          <w:sz w:val="24"/>
          <w:szCs w:val="24"/>
          <w:lang w:val="ru-RU"/>
        </w:rPr>
        <w:t>, одним из крупнейших в мире урановых месторождений. Этот проект для Танзании в числе приоритетных, определяющих устойчивое социально-экономическое и технологическое развитие юго-восточной</w:t>
      </w:r>
      <w:r w:rsidRPr="00434EA5">
        <w:rPr>
          <w:sz w:val="24"/>
          <w:szCs w:val="24"/>
          <w:lang w:val="ru-RU"/>
        </w:rPr>
        <w:t xml:space="preserve"> части Танзании. Других проектов подобного масштаба в регионе нет.</w:t>
      </w:r>
      <w:r w:rsidRPr="00434EA5">
        <w:rPr>
          <w:sz w:val="24"/>
          <w:szCs w:val="24"/>
          <w:lang w:val="ru-RU"/>
        </w:rPr>
        <w:t xml:space="preserve"> </w:t>
      </w:r>
      <w:r w:rsidRPr="00434EA5">
        <w:rPr>
          <w:sz w:val="24"/>
          <w:szCs w:val="24"/>
          <w:lang w:val="ru-RU"/>
        </w:rPr>
        <w:t xml:space="preserve">Работа по строительству пилотного завода в Танзании ведется строго в соответствии с действующим законодательством в рамках полученных необходимых разрешений. Все выполняемые работы </w:t>
      </w:r>
      <w:r>
        <w:rPr>
          <w:sz w:val="24"/>
          <w:szCs w:val="24"/>
        </w:rPr>
        <w:t>Uranium</w:t>
      </w:r>
      <w:r w:rsidRPr="00434EA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One</w:t>
      </w:r>
      <w:r w:rsidRPr="00434EA5">
        <w:rPr>
          <w:sz w:val="24"/>
          <w:szCs w:val="24"/>
          <w:lang w:val="ru-RU"/>
        </w:rPr>
        <w:t xml:space="preserve"> соответствуют или превышают федеральные, государственные и местные требования по охране здоровья и безопасности труда. Росатом стремится обеспечить здоровую и безопасную среду для всех, кто работает в компании, посещает или живет рядом с объектами комп</w:t>
      </w:r>
      <w:r w:rsidRPr="00434EA5">
        <w:rPr>
          <w:sz w:val="24"/>
          <w:szCs w:val="24"/>
          <w:lang w:val="ru-RU"/>
        </w:rPr>
        <w:t>ании.</w:t>
      </w:r>
    </w:p>
    <w:p w14:paraId="00000004" w14:textId="77777777" w:rsidR="003C1D2E" w:rsidRPr="00434EA5" w:rsidRDefault="00434EA5">
      <w:pPr>
        <w:spacing w:after="0" w:line="360" w:lineRule="auto"/>
        <w:jc w:val="both"/>
        <w:rPr>
          <w:sz w:val="24"/>
          <w:szCs w:val="24"/>
          <w:lang w:val="ru-RU"/>
        </w:rPr>
      </w:pPr>
      <w:r w:rsidRPr="00434EA5">
        <w:rPr>
          <w:sz w:val="24"/>
          <w:szCs w:val="24"/>
          <w:lang w:val="ru-RU"/>
        </w:rPr>
        <w:t xml:space="preserve">Помимо этого, в рамках инициатив по сохранению биоразнообразия и борьбе с браконьерством Росатом совместно с Правительством Танзании реализует масштабную программу по противодействию незаконной охоте на слонов с целью добычи слоновой кости. </w:t>
      </w:r>
    </w:p>
    <w:p w14:paraId="00000005" w14:textId="77777777" w:rsidR="003C1D2E" w:rsidRPr="00434EA5" w:rsidRDefault="00434EA5">
      <w:pPr>
        <w:spacing w:after="0" w:line="360" w:lineRule="auto"/>
        <w:jc w:val="both"/>
        <w:rPr>
          <w:sz w:val="24"/>
          <w:szCs w:val="24"/>
          <w:lang w:val="ru-RU"/>
        </w:rPr>
      </w:pPr>
      <w:r w:rsidRPr="00434EA5">
        <w:rPr>
          <w:sz w:val="24"/>
          <w:szCs w:val="24"/>
          <w:lang w:val="ru-RU"/>
        </w:rPr>
        <w:t>Значител</w:t>
      </w:r>
      <w:r w:rsidRPr="00434EA5">
        <w:rPr>
          <w:sz w:val="24"/>
          <w:szCs w:val="24"/>
          <w:lang w:val="ru-RU"/>
        </w:rPr>
        <w:t xml:space="preserve">ьные успехи есть в направлении социального сотрудничества. В целях улучшения состояния здоровья, повышения качества жизни и реабилитации детей, в том числе с особыми потребностями, проведены различные мероприятия по оснащению специализированных учреждений </w:t>
      </w:r>
      <w:r w:rsidRPr="00434EA5">
        <w:rPr>
          <w:sz w:val="24"/>
          <w:szCs w:val="24"/>
          <w:lang w:val="ru-RU"/>
        </w:rPr>
        <w:t>оборудованием и техникой. Африканская молодежь активно вовлекается в образовательные и социальные программы Росатома. Ежегодно по запросу госкорпорации выделяются квоты для представителей стран Африки в университетах Консорциума опорных и партнерских вузов</w:t>
      </w:r>
      <w:r w:rsidRPr="00434EA5">
        <w:rPr>
          <w:sz w:val="24"/>
          <w:szCs w:val="24"/>
          <w:lang w:val="ru-RU"/>
        </w:rPr>
        <w:t xml:space="preserve"> Росатома.</w:t>
      </w:r>
    </w:p>
    <w:sectPr w:rsidR="003C1D2E" w:rsidRPr="00434EA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2E"/>
    <w:rsid w:val="003C1D2E"/>
    <w:rsid w:val="0043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2A845-79A7-4C0F-823F-29FF8216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E63"/>
    <w:rPr>
      <w:lang w:val="en-Z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Use Case List Paragraph"/>
    <w:link w:val="a5"/>
    <w:uiPriority w:val="34"/>
    <w:qFormat/>
    <w:rsid w:val="00EE04C1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u w:color="000000"/>
      <w:bdr w:val="nil"/>
      <w:lang w:val="en-US"/>
    </w:rPr>
  </w:style>
  <w:style w:type="character" w:customStyle="1" w:styleId="a5">
    <w:name w:val="Абзац списка Знак"/>
    <w:aliases w:val="Use Case List Paragraph Знак"/>
    <w:link w:val="a4"/>
    <w:uiPriority w:val="34"/>
    <w:rsid w:val="00EE04C1"/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184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4AC0"/>
    <w:rPr>
      <w:rFonts w:ascii="Segoe UI" w:hAnsi="Segoe UI" w:cs="Segoe UI"/>
      <w:kern w:val="0"/>
      <w:sz w:val="18"/>
      <w:szCs w:val="18"/>
      <w:lang w:val="en-ZA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t4dTMJ7pDRcnRkuqXvG//DwkDQ==">CgMxLjAyCGguZ2pkZ3hzOAByITFuODIwQm9Dem1OeE5zZlFYNWNZYmExNTRSUnMxT2x6eQ==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egor.d-07@yandex.ru</dc:creator>
  <cp:lastModifiedBy>Павел Деревянко</cp:lastModifiedBy>
  <cp:revision>2</cp:revision>
  <dcterms:created xsi:type="dcterms:W3CDTF">2023-07-25T11:54:00Z</dcterms:created>
  <dcterms:modified xsi:type="dcterms:W3CDTF">2023-07-25T11:54:00Z</dcterms:modified>
</cp:coreProperties>
</file>