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628AC" w:rsidRDefault="000F12CB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br/>
      </w:r>
      <w:r>
        <w:rPr>
          <w:rFonts w:ascii="Calibri" w:eastAsia="Calibri" w:hAnsi="Calibri" w:cs="Calibri"/>
          <w:b/>
          <w:color w:val="000000"/>
        </w:rPr>
        <w:t>Представители компании «АТОМДАТА» вошли в состав Комиссии по информационным системам и телекоммуникациям МОО «Ассоциация полярников»</w:t>
      </w:r>
    </w:p>
    <w:p w14:paraId="00000002" w14:textId="77777777" w:rsidR="009628AC" w:rsidRDefault="000F12CB">
      <w:pPr>
        <w:rPr>
          <w:color w:val="000000"/>
        </w:rPr>
      </w:pPr>
      <w:r>
        <w:rPr>
          <w:color w:val="000000"/>
        </w:rPr>
        <w:t> </w:t>
      </w:r>
    </w:p>
    <w:p w14:paraId="00000003" w14:textId="77777777" w:rsidR="009628AC" w:rsidRDefault="000F12C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Роман Яковлев, заместитель генерального директора «АТОМДАТЫ» (входит в Электроэнергетический дивизион Росатома) по развит</w:t>
      </w:r>
      <w:r>
        <w:rPr>
          <w:rFonts w:ascii="Calibri" w:eastAsia="Calibri" w:hAnsi="Calibri" w:cs="Calibri"/>
          <w:color w:val="000000"/>
        </w:rPr>
        <w:t>ию инфокоммуникационных проектов в Арктической зоне РФ, назначен заместителем председателя Комиссии. Андрей Сорокин, начальник отдела по развитию инфокоммуникационных проектов в Арктической зоне РФ, назначен ответственным секретарем.</w:t>
      </w:r>
    </w:p>
    <w:p w14:paraId="00000004" w14:textId="77777777" w:rsidR="009628AC" w:rsidRDefault="000F12C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00000005" w14:textId="77777777" w:rsidR="009628AC" w:rsidRDefault="000F12C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Комиссия создана с ц</w:t>
      </w:r>
      <w:r>
        <w:rPr>
          <w:rFonts w:ascii="Calibri" w:eastAsia="Calibri" w:hAnsi="Calibri" w:cs="Calibri"/>
          <w:color w:val="000000"/>
        </w:rPr>
        <w:t>елью развития и координации активности в области информационных систем и телекоммуникаций для повышения качества жизни населения Арктической зоны РФ. Среди ее основных задач – информационно-аналитическое сопровождение и разработка общественных инициатив по</w:t>
      </w:r>
      <w:r>
        <w:rPr>
          <w:rFonts w:ascii="Calibri" w:eastAsia="Calibri" w:hAnsi="Calibri" w:cs="Calibri"/>
          <w:color w:val="000000"/>
        </w:rPr>
        <w:t xml:space="preserve"> реализации государственной политики в сфере развития информационных систем и телекоммуникаций на территории Арктики и Антарктики, содействие государственно-частному партнерству, международному сотрудничеству и обмену опытом, а также участие в разработке и</w:t>
      </w:r>
      <w:r>
        <w:rPr>
          <w:rFonts w:ascii="Calibri" w:eastAsia="Calibri" w:hAnsi="Calibri" w:cs="Calibri"/>
          <w:color w:val="000000"/>
        </w:rPr>
        <w:t>нициатив по расширению сети глобальной конкурентоспособной инфраструктуры передачи данных на основе передовых технологий и отечественных разработок.</w:t>
      </w:r>
    </w:p>
    <w:p w14:paraId="00000006" w14:textId="77777777" w:rsidR="009628AC" w:rsidRDefault="000F12C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bookmarkStart w:id="0" w:name="_heading=h.gjdgxs" w:colFirst="0" w:colLast="0"/>
    <w:bookmarkEnd w:id="0"/>
    <w:p w14:paraId="00000007" w14:textId="77777777" w:rsidR="009628AC" w:rsidRDefault="000F12CB">
      <w:pPr>
        <w:jc w:val="both"/>
        <w:rPr>
          <w:color w:val="000000"/>
        </w:rPr>
      </w:pPr>
      <w:sdt>
        <w:sdtPr>
          <w:tag w:val="goog_rdk_0"/>
          <w:id w:val="1783380071"/>
        </w:sdtPr>
        <w:sdtEndPr/>
        <w:sdtContent>
          <w:r>
            <w:rPr>
              <w:rFonts w:ascii="Arial" w:eastAsia="Arial" w:hAnsi="Arial" w:cs="Arial"/>
              <w:color w:val="000000"/>
            </w:rPr>
            <w:t>«Значение общественной комиссии «Ассоциации Полярников» неоценимо как с точки зрения подготовки и обсужде</w:t>
          </w:r>
          <w:r>
            <w:rPr>
              <w:rFonts w:ascii="Arial" w:eastAsia="Arial" w:hAnsi="Arial" w:cs="Arial"/>
              <w:color w:val="000000"/>
            </w:rPr>
            <w:t>ния проекта стратегии с участием представителей общественности и региональных властей, так и для непосредственной реализации проекта создания трансарктического оператора связи, – отметил Роман Яковлев. – В ближайшее время планируется создать рабочую группу</w:t>
          </w:r>
          <w:r>
            <w:rPr>
              <w:rFonts w:ascii="Arial" w:eastAsia="Arial" w:hAnsi="Arial" w:cs="Arial"/>
              <w:color w:val="000000"/>
            </w:rPr>
            <w:t xml:space="preserve"> при комиссии для обсуждения развития коротковолновой связи и возможного восстановления радиовещания в ДВ и СВ диапазонах, наиболее важных для жителей Северных территориях России».</w:t>
          </w:r>
        </w:sdtContent>
      </w:sdt>
    </w:p>
    <w:p w14:paraId="00000008" w14:textId="77777777" w:rsidR="009628AC" w:rsidRDefault="000F12CB">
      <w:pPr>
        <w:jc w:val="both"/>
        <w:rPr>
          <w:color w:val="000000"/>
        </w:rPr>
      </w:pPr>
      <w:sdt>
        <w:sdtPr>
          <w:tag w:val="goog_rdk_1"/>
          <w:id w:val="543867150"/>
        </w:sdtPr>
        <w:sdtEndPr/>
        <w:sdtContent>
          <w:r>
            <w:rPr>
              <w:rFonts w:ascii="Arial" w:eastAsia="Arial" w:hAnsi="Arial" w:cs="Arial"/>
              <w:color w:val="000000"/>
            </w:rPr>
            <w:t>Разработку концепции создания трансарктического оператора связи (ТАОС) ве</w:t>
          </w:r>
          <w:r>
            <w:rPr>
              <w:rFonts w:ascii="Arial" w:eastAsia="Arial" w:hAnsi="Arial" w:cs="Arial"/>
              <w:color w:val="000000"/>
            </w:rPr>
            <w:t>дет Госкорпорация «Росатом». Это один из ключевых пунктов плана развития СМП до 2035 года, переработанного по поручению Президента РФ и утвержденного Правительством в августе 2022 года. Проект ведется с участием межведомственной рабочей группы, в состав ко</w:t>
          </w:r>
          <w:r>
            <w:rPr>
              <w:rFonts w:ascii="Arial" w:eastAsia="Arial" w:hAnsi="Arial" w:cs="Arial"/>
              <w:color w:val="000000"/>
            </w:rPr>
            <w:t>торой входят представители профильных федеральных органов власти, бизнес-сообщества, научно-исследовательских институтов и институтов развития. </w:t>
          </w:r>
        </w:sdtContent>
      </w:sdt>
    </w:p>
    <w:p w14:paraId="00000009" w14:textId="77777777" w:rsidR="009628AC" w:rsidRDefault="000F12CB">
      <w:pPr>
        <w:jc w:val="both"/>
        <w:rPr>
          <w:color w:val="000000"/>
        </w:rPr>
      </w:pPr>
      <w:sdt>
        <w:sdtPr>
          <w:tag w:val="goog_rdk_2"/>
          <w:id w:val="-1978144687"/>
        </w:sdtPr>
        <w:sdtEndPr/>
        <w:sdtContent>
          <w:r>
            <w:rPr>
              <w:rFonts w:ascii="Arial" w:eastAsia="Arial" w:hAnsi="Arial" w:cs="Arial"/>
              <w:color w:val="000000"/>
            </w:rPr>
            <w:t>Реализация концепции обеспечит ускоренное социально-экономическое развитие, безопасность и цифровой суверенит</w:t>
          </w:r>
          <w:r>
            <w:rPr>
              <w:rFonts w:ascii="Arial" w:eastAsia="Arial" w:hAnsi="Arial" w:cs="Arial"/>
              <w:color w:val="000000"/>
            </w:rPr>
            <w:t>ет субъектов, высокие показатели цифровой зрелости экономики и высокую инвестиционную привлекательность как СМП, так и сухопутных территорий, и как следствие, повысит качество жизни граждан.</w:t>
          </w:r>
        </w:sdtContent>
      </w:sdt>
    </w:p>
    <w:p w14:paraId="0000000A" w14:textId="77777777" w:rsidR="009628AC" w:rsidRDefault="000F12CB">
      <w:pPr>
        <w:jc w:val="both"/>
        <w:rPr>
          <w:color w:val="000000"/>
        </w:rPr>
      </w:pPr>
      <w:sdt>
        <w:sdtPr>
          <w:tag w:val="goog_rdk_3"/>
          <w:id w:val="-852568302"/>
        </w:sdtPr>
        <w:sdtEndPr/>
        <w:sdtContent>
          <w:r>
            <w:rPr>
              <w:rFonts w:ascii="Arial" w:eastAsia="Arial" w:hAnsi="Arial" w:cs="Arial"/>
              <w:color w:val="000000"/>
            </w:rPr>
            <w:t>«Ассоциация полярников» поддерживает создание технологических у</w:t>
          </w:r>
          <w:r>
            <w:rPr>
              <w:rFonts w:ascii="Arial" w:eastAsia="Arial" w:hAnsi="Arial" w:cs="Arial"/>
              <w:color w:val="000000"/>
            </w:rPr>
            <w:t xml:space="preserve">словий для ускоренного и устойчивого развития цифровой экосистемы Северного морского пути и Арктической зоны РФ, включая морские порты и береговые территории, и построение </w:t>
          </w:r>
        </w:sdtContent>
      </w:sdt>
      <w:sdt>
        <w:sdtPr>
          <w:tag w:val="goog_rdk_4"/>
          <w:id w:val="996305165"/>
        </w:sdtPr>
        <w:sdtEndPr/>
        <w:sdtContent>
          <w:r>
            <w:rPr>
              <w:rFonts w:ascii="Arial" w:eastAsia="Arial" w:hAnsi="Arial" w:cs="Arial"/>
            </w:rPr>
            <w:t>защищенной</w:t>
          </w:r>
        </w:sdtContent>
      </w:sdt>
      <w:sdt>
        <w:sdtPr>
          <w:tag w:val="goog_rdk_5"/>
          <w:id w:val="1697183621"/>
        </w:sdtPr>
        <w:sdtEndPr/>
        <w:sdtContent>
          <w:r>
            <w:rPr>
              <w:rFonts w:ascii="Arial" w:eastAsia="Arial" w:hAnsi="Arial" w:cs="Arial"/>
              <w:color w:val="000000"/>
            </w:rPr>
            <w:t xml:space="preserve"> доверенной отечественной ИКТ-инфраструктуры на базе единого оператора</w:t>
          </w:r>
          <w:r>
            <w:rPr>
              <w:rFonts w:ascii="Arial" w:eastAsia="Arial" w:hAnsi="Arial" w:cs="Arial"/>
              <w:color w:val="000000"/>
            </w:rPr>
            <w:t>, и рассчитывает, что работа на площадке общественной комиссии станет одним из катализаторов развития Арктической зоны», – добавил Алексей Минкин, исполнительный директор МОО «Ассоциация полярников».</w:t>
          </w:r>
        </w:sdtContent>
      </w:sdt>
    </w:p>
    <w:p w14:paraId="0000000B" w14:textId="77777777" w:rsidR="009628AC" w:rsidRDefault="009628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000000C" w14:textId="77777777" w:rsidR="009628AC" w:rsidRDefault="009628AC"/>
    <w:sectPr w:rsidR="009628A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asa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8AC"/>
    <w:rsid w:val="000F12CB"/>
    <w:rsid w:val="0096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CD382-C82A-4964-B48E-ED66B92F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asa" w:eastAsia="Rasa" w:hAnsi="Rasa" w:cs="Rasa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Plain Text"/>
    <w:basedOn w:val="a"/>
    <w:link w:val="a5"/>
    <w:uiPriority w:val="99"/>
    <w:unhideWhenUsed/>
    <w:rsid w:val="00DA231A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rsid w:val="00DA231A"/>
    <w:rPr>
      <w:rFonts w:ascii="Calibri" w:hAnsi="Calibri"/>
      <w:szCs w:val="21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JYxmx6qypPUPp4muWY5bd21XnA==">CgMxLjAaEgoBMBINCgsIB0IHEgVBcmlhbBoSCgExEg0KCwgHQgcSBUFyaWFsGhIKATISDQoLCAdCBxIFQXJpYWwaEgoBMxINCgsIB0IHEgVBcmlhbBoSCgE0Eg0KCwgHQgcSBUFyaWFsGhIKATUSDQoLCAdCBxIFQXJpYWwyCGguZ2pkZ3hzOAByITEzMFBuVEViYnpfZVlJQWg3TFg0VU9WZEpNTmlyYTEtLQ==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 Андрей Юрьевич</dc:creator>
  <cp:lastModifiedBy>Павел Деревянко</cp:lastModifiedBy>
  <cp:revision>3</cp:revision>
  <dcterms:created xsi:type="dcterms:W3CDTF">2023-07-06T13:21:00Z</dcterms:created>
  <dcterms:modified xsi:type="dcterms:W3CDTF">2023-07-06T13:21:00Z</dcterms:modified>
</cp:coreProperties>
</file>