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F50D2" w:rsidRDefault="0077472E">
      <w:pPr>
        <w:spacing w:line="360" w:lineRule="auto"/>
        <w:jc w:val="both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</w:rPr>
        <w:t xml:space="preserve">Росатом в </w:t>
      </w:r>
      <w:r>
        <w:rPr>
          <w:b/>
          <w:color w:val="000000"/>
        </w:rPr>
        <w:t>Намиби</w:t>
      </w:r>
      <w:r>
        <w:rPr>
          <w:b/>
        </w:rPr>
        <w:t xml:space="preserve">и: проекты и инициативы </w:t>
      </w:r>
    </w:p>
    <w:p w14:paraId="00000002" w14:textId="77777777" w:rsidR="00FF50D2" w:rsidRDefault="00FF50D2">
      <w:pPr>
        <w:spacing w:line="360" w:lineRule="auto"/>
        <w:jc w:val="both"/>
        <w:rPr>
          <w:b/>
          <w:color w:val="000000"/>
        </w:rPr>
      </w:pPr>
    </w:p>
    <w:p w14:paraId="00000003" w14:textId="77777777" w:rsidR="00FF50D2" w:rsidRDefault="0077472E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Основным направлением сотрудничества Госкорпорации «Росатом» с Намибией является проект по поиску и разведке месторождений урана в стране, реализуемый компанией </w:t>
      </w:r>
      <w:proofErr w:type="spellStart"/>
      <w:r>
        <w:rPr>
          <w:color w:val="000000"/>
        </w:rPr>
        <w:t>Headspring</w:t>
      </w:r>
      <w:proofErr w:type="spellEnd"/>
      <w:r>
        <w:rPr>
          <w:color w:val="000000"/>
        </w:rPr>
        <w:t xml:space="preserve"> Investments (входит в группу </w:t>
      </w:r>
      <w:proofErr w:type="spellStart"/>
      <w:r>
        <w:rPr>
          <w:color w:val="000000"/>
        </w:rPr>
        <w:t>Uranium</w:t>
      </w:r>
      <w:proofErr w:type="spellEnd"/>
      <w:r>
        <w:rPr>
          <w:color w:val="000000"/>
        </w:rPr>
        <w:t xml:space="preserve"> One). По результатам проведенных геологоразведо</w:t>
      </w:r>
      <w:r>
        <w:rPr>
          <w:color w:val="000000"/>
        </w:rPr>
        <w:t>чных работ открыто крупное урановое месторождение. Проект уже сейчас занимает 3-е место в Намибии по размерам минерально-сырьевой базы и имеет потенциал стать крупнейшим в Намибии.</w:t>
      </w:r>
    </w:p>
    <w:p w14:paraId="00000004" w14:textId="77777777" w:rsidR="00FF50D2" w:rsidRDefault="0077472E">
      <w:pPr>
        <w:spacing w:line="360" w:lineRule="auto"/>
        <w:jc w:val="both"/>
        <w:rPr>
          <w:color w:val="000000"/>
        </w:rPr>
      </w:pPr>
      <w:r>
        <w:rPr>
          <w:color w:val="000000"/>
        </w:rPr>
        <w:t>На этом месторождении изучается возможность добычи урана методом скважинног</w:t>
      </w:r>
      <w:r>
        <w:rPr>
          <w:color w:val="000000"/>
        </w:rPr>
        <w:t xml:space="preserve">о подземного выщелачивания (СПВ). </w:t>
      </w:r>
      <w:r>
        <w:rPr>
          <w:color w:val="000000"/>
          <w:highlight w:val="white"/>
        </w:rPr>
        <w:t xml:space="preserve">Среди преимуществ данного способа: снижение угрозы для персонала в случае чрезвычайных ситуаций, более низкая стоимость эксплуатации, отсутствие необходимости в крупных хвостохранилищах. </w:t>
      </w:r>
      <w:r>
        <w:rPr>
          <w:color w:val="000000"/>
        </w:rPr>
        <w:t xml:space="preserve">Международное агентство по атомной </w:t>
      </w:r>
      <w:r>
        <w:rPr>
          <w:color w:val="000000"/>
        </w:rPr>
        <w:t>энергии (МАГАТЭ) признало СПВ самым экологически чистым и безопасным способом отработки месторождений.</w:t>
      </w:r>
    </w:p>
    <w:p w14:paraId="00000005" w14:textId="77777777" w:rsidR="00FF50D2" w:rsidRDefault="0077472E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Являясь социально-ответственной компанией, Росатом реализует ряд социальных инициатив, направленных на поддержку образования: в том числе </w:t>
      </w:r>
      <w:proofErr w:type="spellStart"/>
      <w:r>
        <w:rPr>
          <w:color w:val="000000"/>
        </w:rPr>
        <w:t>Uranium</w:t>
      </w:r>
      <w:proofErr w:type="spellEnd"/>
      <w:r>
        <w:rPr>
          <w:color w:val="000000"/>
        </w:rPr>
        <w:t xml:space="preserve"> One рег</w:t>
      </w:r>
      <w:r>
        <w:rPr>
          <w:color w:val="000000"/>
        </w:rPr>
        <w:t>улярно реализует проекты по обеспечению школы в регионе реализации проекта необходимым оборудованием для учебных и сопутствующих проектов. Также регулярно финансово поддерживает футбольные команды и организует поставку продовольствия в школы.</w:t>
      </w:r>
    </w:p>
    <w:sectPr w:rsidR="00FF50D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0D2"/>
    <w:rsid w:val="0077472E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C61B3-D7AC-40C5-B8F5-225E9F3B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9A1F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1FB4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i9NoodtzOgJv/HyMfTRs3dO1VQ==">CgMxLjAyCGguZ2pkZ3hzOAByITF5ZGVsUEFKZWt5N2tyNDc0V3Bla3ZCVlBpTnBUTGlrNw==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egor.d-07@yandex.ru</dc:creator>
  <cp:lastModifiedBy>Павел Деревянко</cp:lastModifiedBy>
  <cp:revision>2</cp:revision>
  <dcterms:created xsi:type="dcterms:W3CDTF">2023-07-25T11:49:00Z</dcterms:created>
  <dcterms:modified xsi:type="dcterms:W3CDTF">2023-07-25T11:49:00Z</dcterms:modified>
</cp:coreProperties>
</file>