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1318D" w:rsidRDefault="00B37755">
      <w:pPr>
        <w:pBdr>
          <w:top w:val="nil"/>
          <w:left w:val="nil"/>
          <w:bottom w:val="nil"/>
          <w:right w:val="nil"/>
          <w:between w:val="nil"/>
        </w:pBdr>
        <w:tabs>
          <w:tab w:val="right" w:pos="90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hd w:val="clear" w:color="auto" w:fill="FEFFFF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hd w:val="clear" w:color="auto" w:fill="FEFFFF"/>
        </w:rPr>
        <w:t xml:space="preserve">Инициативы Росатома в 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EFFFF"/>
        </w:rPr>
        <w:t>ЮАР</w:t>
      </w:r>
    </w:p>
    <w:p w14:paraId="00000002" w14:textId="77777777" w:rsidR="0011318D" w:rsidRDefault="0011318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03" w14:textId="77777777" w:rsidR="0011318D" w:rsidRDefault="00B37755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Региональный офис Госкорпорации «Росатом» присутствует на континенте с 2010 г. Офис компании расположен в Кейптауне. Представительство активно сотрудничает с ЮАР, участвуя в работе по укреплению партнерства в долгосрочной перспективе. В сентябре 2020 года </w:t>
      </w:r>
      <w:r>
        <w:rPr>
          <w:rFonts w:ascii="Times New Roman" w:eastAsia="Times New Roman" w:hAnsi="Times New Roman" w:cs="Times New Roman"/>
          <w:color w:val="000000"/>
        </w:rPr>
        <w:t>Госкорпорация «Росатом» подписала Меморандум о взаимопонимании с Африканской комиссией по ядерной энергетике (AFCONE) в целях развития и укрепления взаимовыгодного сотрудничества в области использования атомной энергии в мирных целях. Кроме кооперации в сф</w:t>
      </w:r>
      <w:r>
        <w:rPr>
          <w:rFonts w:ascii="Times New Roman" w:eastAsia="Times New Roman" w:hAnsi="Times New Roman" w:cs="Times New Roman"/>
          <w:color w:val="000000"/>
        </w:rPr>
        <w:t xml:space="preserve">ере атомной энергетики, ведется ряд переговоров по ветроэнергетике и системам накопления электроэнергии. </w:t>
      </w:r>
    </w:p>
    <w:p w14:paraId="00000004" w14:textId="77777777" w:rsidR="0011318D" w:rsidRDefault="00B37755">
      <w:pPr>
        <w:pBdr>
          <w:top w:val="nil"/>
          <w:left w:val="nil"/>
          <w:bottom w:val="nil"/>
          <w:right w:val="nil"/>
          <w:between w:val="nil"/>
        </w:pBdr>
        <w:tabs>
          <w:tab w:val="right" w:pos="90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E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EFFFF"/>
        </w:rPr>
        <w:t>За годы присутствия в регионе Росатом реализовал ряд социальных инициатив в регионе. Ключевым фокусом стали проекты, направленные на поддержку молодеж</w:t>
      </w:r>
      <w:r>
        <w:rPr>
          <w:rFonts w:ascii="Times New Roman" w:eastAsia="Times New Roman" w:hAnsi="Times New Roman" w:cs="Times New Roman"/>
          <w:color w:val="000000"/>
          <w:shd w:val="clear" w:color="auto" w:fill="FEFFFF"/>
        </w:rPr>
        <w:t>и, молодых девушек и развитие образования, а также на сохранение биоразнообразия и окружающей среды.</w:t>
      </w:r>
    </w:p>
    <w:p w14:paraId="00000005" w14:textId="77777777" w:rsidR="0011318D" w:rsidRDefault="00B37755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Подготовка квалифицированных кадров среди населения Африки — одно из направлений, которому Росатом уделяет особое внимание. С 2013 года Росатом предоставля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ет африканским студентам стипендиальные программы для тех, кто желает осваивать инженерные специальности. </w:t>
      </w:r>
      <w:r>
        <w:rPr>
          <w:rFonts w:ascii="Times New Roman" w:eastAsia="Times New Roman" w:hAnsi="Times New Roman" w:cs="Times New Roman"/>
          <w:color w:val="000000"/>
        </w:rPr>
        <w:t>Параллельно ведется работа по сотрудничеству с африканскими университетами. В 2021 году российская атомная корпорация подписала соглашение о поддержке</w:t>
      </w:r>
      <w:r>
        <w:rPr>
          <w:rFonts w:ascii="Times New Roman" w:eastAsia="Times New Roman" w:hAnsi="Times New Roman" w:cs="Times New Roman"/>
          <w:color w:val="000000"/>
        </w:rPr>
        <w:t xml:space="preserve"> иностранных студентов с Университетом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Зулуленда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(UNIZULU), ЮАР. В рамках сотрудничества запланированы совместные образовательные, исследовательские и культурные программы, учебные мероприятия и семинары в ЮАР и за рубежом, грантовые программы, а также пра</w:t>
      </w:r>
      <w:r>
        <w:rPr>
          <w:rFonts w:ascii="Times New Roman" w:eastAsia="Times New Roman" w:hAnsi="Times New Roman" w:cs="Times New Roman"/>
          <w:color w:val="000000"/>
        </w:rPr>
        <w:t>ктики и обучение студентов, аспирантов и докторантов в российских вузах, связанных с Росатомом.</w:t>
      </w:r>
    </w:p>
    <w:p w14:paraId="00000006" w14:textId="77777777" w:rsidR="0011318D" w:rsidRDefault="00B37755">
      <w:pPr>
        <w:pBdr>
          <w:top w:val="nil"/>
          <w:left w:val="nil"/>
          <w:bottom w:val="nil"/>
          <w:right w:val="nil"/>
          <w:between w:val="nil"/>
        </w:pBdr>
        <w:tabs>
          <w:tab w:val="right" w:pos="90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E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EFFFF"/>
        </w:rPr>
        <w:t xml:space="preserve">Второй год подряд Росатом проводит мероприятия по линии борьбы с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EFFFF"/>
        </w:rPr>
        <w:t>period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E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EFFFF"/>
        </w:rPr>
        <w:t>poverty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EFFFF"/>
        </w:rPr>
        <w:t xml:space="preserve"> для привлечения внимания к уникальным проблемам, с которыми сталкиваются девочки</w:t>
      </w:r>
      <w:r>
        <w:rPr>
          <w:rFonts w:ascii="Times New Roman" w:eastAsia="Times New Roman" w:hAnsi="Times New Roman" w:cs="Times New Roman"/>
          <w:color w:val="000000"/>
          <w:shd w:val="clear" w:color="auto" w:fill="FEFFFF"/>
        </w:rPr>
        <w:t xml:space="preserve"> во всем мире. В рамках инициативы Росатом организовывает лекции о женском здоровье c экспертами, которые проводят всестороннюю беседу о репродуктивном здоровье, совместно с локальной компанией предоставляет безопасные решения в области женского здоровья, </w:t>
      </w:r>
      <w:r>
        <w:rPr>
          <w:rFonts w:ascii="Times New Roman" w:eastAsia="Times New Roman" w:hAnsi="Times New Roman" w:cs="Times New Roman"/>
          <w:color w:val="000000"/>
          <w:shd w:val="clear" w:color="auto" w:fill="FEFFFF"/>
        </w:rPr>
        <w:t xml:space="preserve">что напрямую связано со снижением показателей отсева южноафриканских школьниц, тем самым увеличивая их вклад в устойчивость местных сообществ. </w:t>
      </w:r>
    </w:p>
    <w:p w14:paraId="00000007" w14:textId="77777777" w:rsidR="0011318D" w:rsidRDefault="00B37755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Еще один из гуманитарных проектов Росатома в ЮАР — обеспечение устойчивой системы питания для школ и комьюнити в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ЮАР. Проект реализуется за счет строительства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аквапонических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теплиц.</w:t>
      </w:r>
      <w:r>
        <w:rPr>
          <w:rFonts w:ascii="Times New Roman" w:eastAsia="Times New Roman" w:hAnsi="Times New Roman" w:cs="Times New Roman"/>
          <w:color w:val="000000"/>
        </w:rPr>
        <w:t xml:space="preserve"> Росатом поспособствовал сооружению трех теплиц в провинции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Гаутенг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и</w:t>
      </w:r>
      <w:r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в Восточной Капской провинции, </w:t>
      </w:r>
      <w:r>
        <w:rPr>
          <w:rFonts w:ascii="Times New Roman" w:eastAsia="Times New Roman" w:hAnsi="Times New Roman" w:cs="Times New Roman"/>
          <w:color w:val="000000"/>
        </w:rPr>
        <w:t xml:space="preserve">тем самым обеспечив 4000 учеников, </w:t>
      </w:r>
      <w:r>
        <w:rPr>
          <w:rFonts w:ascii="Times New Roman" w:eastAsia="Times New Roman" w:hAnsi="Times New Roman" w:cs="Times New Roman"/>
          <w:color w:val="000000"/>
        </w:rPr>
        <w:lastRenderedPageBreak/>
        <w:t xml:space="preserve">работников школы и членов комьюнити устойчивой системой программы питания и улучшив ситуацию продовольственной безопасности. В проект также было включено обучение членов общины навыкам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аквапонного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земледелия. Одним из гла</w:t>
      </w:r>
      <w:r>
        <w:rPr>
          <w:rFonts w:ascii="Times New Roman" w:eastAsia="Times New Roman" w:hAnsi="Times New Roman" w:cs="Times New Roman"/>
          <w:color w:val="000000"/>
        </w:rPr>
        <w:t xml:space="preserve">вных преимуществ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аквапоники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является то, что этот метод позволяет производить экологически чистые, свежие и здоровые продукты питания при полном соблюдении принципа устойчивого развития</w:t>
      </w:r>
      <w:r>
        <w:rPr>
          <w:rFonts w:ascii="Times New Roman" w:eastAsia="Times New Roman" w:hAnsi="Times New Roman" w:cs="Times New Roman"/>
          <w:color w:val="000000"/>
          <w:highlight w:val="white"/>
        </w:rPr>
        <w:t>. Кроме того, потребление воды минимально по сравнению с другими сельск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охозяйственными системами. </w:t>
      </w:r>
    </w:p>
    <w:p w14:paraId="00000008" w14:textId="77777777" w:rsidR="0011318D" w:rsidRDefault="00B37755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В 2021 году Росатом стал частью </w:t>
      </w:r>
      <w:r>
        <w:rPr>
          <w:rFonts w:ascii="Times New Roman" w:eastAsia="Times New Roman" w:hAnsi="Times New Roman" w:cs="Times New Roman"/>
          <w:color w:val="000000"/>
        </w:rPr>
        <w:t xml:space="preserve">Международного инновационного проекта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Rhisotope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направленный на борьбу с истреблением носорогов. Проект предполагает маркирование с помощью нанесения изотопных меток на рога носорогов. Ожидается,</w:t>
      </w:r>
      <w:r>
        <w:rPr>
          <w:rFonts w:ascii="Times New Roman" w:eastAsia="Times New Roman" w:hAnsi="Times New Roman" w:cs="Times New Roman"/>
          <w:color w:val="000000"/>
        </w:rPr>
        <w:t xml:space="preserve"> что это поможет снизить на них спрос, а также повысить вероятность обнаружения контрабанды.</w:t>
      </w:r>
    </w:p>
    <w:p w14:paraId="00000009" w14:textId="77777777" w:rsidR="0011318D" w:rsidRDefault="0011318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</w:p>
    <w:p w14:paraId="0000000A" w14:textId="77777777" w:rsidR="0011318D" w:rsidRDefault="0011318D"/>
    <w:sectPr w:rsidR="0011318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18D"/>
    <w:rsid w:val="0011318D"/>
    <w:rsid w:val="00B3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0A2B9B-7262-4C1B-AC67-DA570209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21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NR14">
    <w:name w:val="TNR 14"/>
    <w:rsid w:val="0076321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76" w:lineRule="auto"/>
      <w:jc w:val="both"/>
    </w:pPr>
    <w:rPr>
      <w:rFonts w:ascii="Times New Roman" w:eastAsia="Arial Unicode MS" w:hAnsi="Times New Roman" w:cs="Arial Unicode MS"/>
      <w:color w:val="000000"/>
      <w:sz w:val="28"/>
      <w:szCs w:val="28"/>
      <w:bdr w:val="nil"/>
      <w:shd w:val="clear" w:color="auto" w:fill="FEFFFF"/>
      <w14:textOutline w14:w="0" w14:cap="flat" w14:cmpd="sng" w14:algn="ctr">
        <w14:noFill/>
        <w14:prstDash w14:val="solid"/>
        <w14:bevel/>
      </w14:textOutline>
    </w:rPr>
  </w:style>
  <w:style w:type="character" w:customStyle="1" w:styleId="dsexttext-tov6w">
    <w:name w:val="ds_ext_text-tov6w"/>
    <w:basedOn w:val="a0"/>
    <w:rsid w:val="00763210"/>
  </w:style>
  <w:style w:type="paragraph" w:styleId="a4">
    <w:name w:val="Balloon Text"/>
    <w:basedOn w:val="a"/>
    <w:link w:val="a5"/>
    <w:uiPriority w:val="99"/>
    <w:semiHidden/>
    <w:unhideWhenUsed/>
    <w:rsid w:val="007F7D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7D88"/>
    <w:rPr>
      <w:rFonts w:ascii="Segoe UI" w:hAnsi="Segoe UI" w:cs="Segoe UI"/>
      <w:sz w:val="18"/>
      <w:szCs w:val="18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I36x6YlNc7tlflJRBYQ+YxN9EA==">CgMxLjAyCGguZ2pkZ3hzOAByITFGdGpWREQ2NV85bEVOcno5emJtSVhQVEZBOTZzQzdJTg==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egor.d-07@yandex.ru</dc:creator>
  <cp:lastModifiedBy>Павел Деревянко</cp:lastModifiedBy>
  <cp:revision>2</cp:revision>
  <dcterms:created xsi:type="dcterms:W3CDTF">2023-07-25T12:02:00Z</dcterms:created>
  <dcterms:modified xsi:type="dcterms:W3CDTF">2023-07-25T12:02:00Z</dcterms:modified>
</cp:coreProperties>
</file>