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5289E" w:rsidRDefault="00226A4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Комментарии экспертов</w:t>
      </w:r>
    </w:p>
    <w:p w14:paraId="00000002" w14:textId="77777777" w:rsidR="00F5289E" w:rsidRDefault="00226A4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Алексей Жихарев, директор Ассоциации развития возобновляемой энергетики</w:t>
      </w:r>
    </w:p>
    <w:p w14:paraId="00000003" w14:textId="77777777" w:rsidR="00F5289E" w:rsidRDefault="00226A4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Прежде всего хочется поздравить члена нашей Ассоциации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— дивизион Росатома по ветроэнергетике — с успешным запуском уже второго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этом году. Не секрет, что проекты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Берестовской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Кузьминской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осуществлялись в непростых условиях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санкционного давления, и несмотря на это Росатому удалось реализовать проекты без срывов и задержек. Это в очередной раз подчеркивает статус компании как одного из лидеров российского рынка ВИЭ. Мощности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Росатома играют важную роль в развитии э</w:t>
      </w:r>
      <w:r>
        <w:rPr>
          <w:rFonts w:ascii="Times New Roman" w:eastAsia="Times New Roman" w:hAnsi="Times New Roman" w:cs="Times New Roman"/>
          <w:sz w:val="28"/>
          <w:szCs w:val="28"/>
        </w:rPr>
        <w:t>кономики Юга нашей страны, обеспечивая быстрорастущее энергопотребление и создавая новые рабочие места.</w:t>
      </w:r>
    </w:p>
    <w:sectPr w:rsidR="00F528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9E"/>
    <w:rsid w:val="00226A44"/>
    <w:rsid w:val="00F5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50C6D-64FF-45FC-9719-146CD982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6JvNNXYaBArvZMx86sl6NZguA==">CgMxLjAyCGguZ2pkZ3hzOAByITFJNElLeldpTTVXNll3ME0yazZqSHpUM2pTTkNVUGJORQ==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КСП ИЦАЭ</cp:lastModifiedBy>
  <cp:revision>2</cp:revision>
  <dcterms:created xsi:type="dcterms:W3CDTF">2023-06-05T08:12:00Z</dcterms:created>
  <dcterms:modified xsi:type="dcterms:W3CDTF">2023-06-05T08:12:00Z</dcterms:modified>
</cp:coreProperties>
</file>