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7299F" w:rsidRDefault="000044A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ПМЭФ 2023: </w:t>
      </w:r>
      <w:r>
        <w:rPr>
          <w:rFonts w:ascii="Arial" w:eastAsia="Arial" w:hAnsi="Arial" w:cs="Arial"/>
          <w:b/>
          <w:color w:val="000000"/>
          <w:sz w:val="24"/>
          <w:szCs w:val="24"/>
        </w:rPr>
        <w:t>Глава Росатома подчеркнул важную роль госкомпаний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  <w:t xml:space="preserve">в развитии перспективных технологий в России </w:t>
      </w:r>
    </w:p>
    <w:p w14:paraId="00000002" w14:textId="77777777" w:rsidR="0057299F" w:rsidRDefault="000044A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16 июня 2023 года, г. Санкт-Петербург</w:t>
      </w:r>
      <w:r>
        <w:rPr>
          <w:rFonts w:ascii="Arial" w:eastAsia="Arial" w:hAnsi="Arial" w:cs="Arial"/>
          <w:color w:val="000000"/>
        </w:rPr>
        <w:t xml:space="preserve"> - В рамках Санкт-Петербургского международного экономического форума прошла сессия «Технологии будущего: когда надо – уже поздно», организованная при участии Госкорпорации «Росатом». Дискуссия состоялась в преддверии Форума будущих технологий, который про</w:t>
      </w:r>
      <w:r>
        <w:rPr>
          <w:rFonts w:ascii="Arial" w:eastAsia="Arial" w:hAnsi="Arial" w:cs="Arial"/>
          <w:color w:val="000000"/>
        </w:rPr>
        <w:t xml:space="preserve">йдет с 9 по 14 июля в Москве. </w:t>
      </w:r>
    </w:p>
    <w:p w14:paraId="00000003" w14:textId="77777777" w:rsidR="0057299F" w:rsidRDefault="000044A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Участником мероприятия стал генеральный директор Росатома </w:t>
      </w:r>
      <w:r>
        <w:rPr>
          <w:rFonts w:ascii="Arial" w:eastAsia="Arial" w:hAnsi="Arial" w:cs="Arial"/>
          <w:b/>
          <w:color w:val="000000"/>
        </w:rPr>
        <w:t>Алексей Лихачев</w:t>
      </w:r>
      <w:r>
        <w:rPr>
          <w:rFonts w:ascii="Arial" w:eastAsia="Arial" w:hAnsi="Arial" w:cs="Arial"/>
          <w:color w:val="000000"/>
        </w:rPr>
        <w:t xml:space="preserve">. Модератором сессии выступил сооснователь Российского квантового центра (РКЦ) </w:t>
      </w:r>
      <w:r>
        <w:rPr>
          <w:rFonts w:ascii="Arial" w:eastAsia="Arial" w:hAnsi="Arial" w:cs="Arial"/>
          <w:b/>
          <w:color w:val="000000"/>
        </w:rPr>
        <w:t>Руслан Юнусов</w:t>
      </w:r>
      <w:r>
        <w:rPr>
          <w:rFonts w:ascii="Arial" w:eastAsia="Arial" w:hAnsi="Arial" w:cs="Arial"/>
          <w:color w:val="000000"/>
        </w:rPr>
        <w:t>.</w:t>
      </w:r>
    </w:p>
    <w:p w14:paraId="00000004" w14:textId="77777777" w:rsidR="0057299F" w:rsidRDefault="000044A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Участники дискуссии обсудили перспективы инвестирования в </w:t>
      </w:r>
      <w:r>
        <w:rPr>
          <w:rFonts w:ascii="Arial" w:eastAsia="Arial" w:hAnsi="Arial" w:cs="Arial"/>
          <w:color w:val="000000"/>
        </w:rPr>
        <w:t>будущие инновации, в том числе, в квантовые технологии, которые играют важную роль в развитии нашей страны и уже стали неотъемлемой частью прогресса. Эксперты определили вектор научно-технического развития предприятий с целью улучшения качества продуктов и</w:t>
      </w:r>
      <w:r>
        <w:rPr>
          <w:rFonts w:ascii="Arial" w:eastAsia="Arial" w:hAnsi="Arial" w:cs="Arial"/>
          <w:color w:val="000000"/>
        </w:rPr>
        <w:t>ли услуг, оптимизации производственных процессов и повышения эффективности бизнеса в целом, а также ответили на вопрос о том, как мотивировать российских предпринимателей инвестировать в будущие технологии и какие организации должны брать на себя ответстве</w:t>
      </w:r>
      <w:r>
        <w:rPr>
          <w:rFonts w:ascii="Arial" w:eastAsia="Arial" w:hAnsi="Arial" w:cs="Arial"/>
          <w:color w:val="000000"/>
        </w:rPr>
        <w:t>нность за внедрение этих технологий.</w:t>
      </w:r>
    </w:p>
    <w:p w14:paraId="00000005" w14:textId="77777777" w:rsidR="0057299F" w:rsidRDefault="000044A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В ходе обсуждения помощник президента Российской Федерации </w:t>
      </w:r>
      <w:r>
        <w:rPr>
          <w:rFonts w:ascii="Arial" w:eastAsia="Arial" w:hAnsi="Arial" w:cs="Arial"/>
          <w:b/>
          <w:color w:val="000000"/>
        </w:rPr>
        <w:t>Максим Орешкин</w:t>
      </w:r>
      <w:r>
        <w:rPr>
          <w:rFonts w:ascii="Arial" w:eastAsia="Arial" w:hAnsi="Arial" w:cs="Arial"/>
          <w:color w:val="000000"/>
        </w:rPr>
        <w:t xml:space="preserve"> обозначил важность темы инноваций: «Почему люди думают о технологиях, потому что все прекрасно понимают, чтобы быть конкурентоспособными завтра, </w:t>
      </w:r>
      <w:r>
        <w:rPr>
          <w:rFonts w:ascii="Arial" w:eastAsia="Arial" w:hAnsi="Arial" w:cs="Arial"/>
          <w:color w:val="000000"/>
        </w:rPr>
        <w:t xml:space="preserve">этим надо заниматься сегодня. Именно поэтому Президент выдвинул инициативу сделать Форум будущих технологий, чтобы все перспективные направления рассматривать с периодичностью раз в год». По словам Максима Орешкина важны не только научные исследования как </w:t>
      </w:r>
      <w:r>
        <w:rPr>
          <w:rFonts w:ascii="Arial" w:eastAsia="Arial" w:hAnsi="Arial" w:cs="Arial"/>
          <w:color w:val="000000"/>
        </w:rPr>
        <w:t>таковые и инвестиции компаний в проекты, но и обмен знаниями и мнениями, диалог научного сообщества и бизнеса, который дает синергетический эффект.</w:t>
      </w:r>
    </w:p>
    <w:p w14:paraId="00000006" w14:textId="77777777" w:rsidR="0057299F" w:rsidRDefault="000044A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Генеральный директор Госкорпорации «Росатом» </w:t>
      </w:r>
      <w:r>
        <w:rPr>
          <w:rFonts w:ascii="Arial" w:eastAsia="Arial" w:hAnsi="Arial" w:cs="Arial"/>
          <w:b/>
          <w:color w:val="000000"/>
        </w:rPr>
        <w:t>Алексей Лихачев</w:t>
      </w:r>
      <w:r>
        <w:rPr>
          <w:rFonts w:ascii="Arial" w:eastAsia="Arial" w:hAnsi="Arial" w:cs="Arial"/>
          <w:color w:val="000000"/>
        </w:rPr>
        <w:t xml:space="preserve"> подчеркнул исторически сложившуюся роль Росатом</w:t>
      </w:r>
      <w:r>
        <w:rPr>
          <w:rFonts w:ascii="Arial" w:eastAsia="Arial" w:hAnsi="Arial" w:cs="Arial"/>
          <w:color w:val="000000"/>
        </w:rPr>
        <w:t>а как одного из технологических лидеров, который обладает опытом организатора масштабных и сложных проектов развития: «Росатом, может быть, чуть больше, чем все остальные, готов отвечать за квантовый проект: мы исторически умеем с наименьшими потерями прео</w:t>
      </w:r>
      <w:r>
        <w:rPr>
          <w:rFonts w:ascii="Arial" w:eastAsia="Arial" w:hAnsi="Arial" w:cs="Arial"/>
          <w:color w:val="000000"/>
        </w:rPr>
        <w:t>долевать зоны рисков - путь от идеи и научного задела до индустриального воплощения продукта. Такой путь для обеспечения безопасности страны мы в свое время прошли максимально быстро. Этот опыт - в нашем коде, мы его храним, как святыню».</w:t>
      </w:r>
    </w:p>
    <w:p w14:paraId="00000007" w14:textId="77777777" w:rsidR="0057299F" w:rsidRDefault="000044A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Алексей Лихачев</w:t>
      </w:r>
      <w:r>
        <w:rPr>
          <w:rFonts w:ascii="Arial" w:eastAsia="Arial" w:hAnsi="Arial" w:cs="Arial"/>
          <w:color w:val="000000"/>
        </w:rPr>
        <w:t xml:space="preserve"> у</w:t>
      </w:r>
      <w:r>
        <w:rPr>
          <w:rFonts w:ascii="Arial" w:eastAsia="Arial" w:hAnsi="Arial" w:cs="Arial"/>
          <w:color w:val="000000"/>
        </w:rPr>
        <w:t>казал на важную роль государственных компаний в развитии перспективных технологий в нашей стране, отметив значение их инвестиций в данную сферу, а также усилий по созданию научно-технологических партнерств: «Несколько лет назад считалось, что частный бизне</w:t>
      </w:r>
      <w:r>
        <w:rPr>
          <w:rFonts w:ascii="Arial" w:eastAsia="Arial" w:hAnsi="Arial" w:cs="Arial"/>
          <w:color w:val="000000"/>
        </w:rPr>
        <w:t>с должен дать деньги на инновации, но что-то не сработало. Потом появился механизм дорожных карт. Правительство определяет основные направления стратегического развития и ответственные государственные корпорации. Таким образом Росатом получил задачу разраб</w:t>
      </w:r>
      <w:r>
        <w:rPr>
          <w:rFonts w:ascii="Arial" w:eastAsia="Arial" w:hAnsi="Arial" w:cs="Arial"/>
          <w:color w:val="000000"/>
        </w:rPr>
        <w:t>отки квантового компьютера, а РЖД - создания квантовой связи. Госкорпорации направляют инвестиции в инновационную сферу, несмотря на риски».</w:t>
      </w:r>
    </w:p>
    <w:p w14:paraId="00000008" w14:textId="77777777" w:rsidR="0057299F" w:rsidRDefault="000044A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Также глава Росатома сказал о необходимости подготовки нового поколения ученых и инженеров для развития технологий </w:t>
      </w:r>
      <w:r>
        <w:rPr>
          <w:rFonts w:ascii="Arial" w:eastAsia="Arial" w:hAnsi="Arial" w:cs="Arial"/>
          <w:color w:val="000000"/>
        </w:rPr>
        <w:t xml:space="preserve">будущего, и этому послужит популяризация перспективных научных направлений как на уровне школы, так и в университетах: «Мы проводим работу со студенчеством по целому ряду научных направлений. Но считаю, что начинать надо на самых ранних этапах, необходимо </w:t>
      </w:r>
      <w:r>
        <w:rPr>
          <w:rFonts w:ascii="Arial" w:eastAsia="Arial" w:hAnsi="Arial" w:cs="Arial"/>
          <w:color w:val="000000"/>
        </w:rPr>
        <w:t xml:space="preserve">идти в школы. Работа с подрастающим поколением </w:t>
      </w:r>
      <w:proofErr w:type="gramStart"/>
      <w:r>
        <w:rPr>
          <w:rFonts w:ascii="Arial" w:eastAsia="Arial" w:hAnsi="Arial" w:cs="Arial"/>
          <w:color w:val="000000"/>
        </w:rPr>
        <w:t>- это</w:t>
      </w:r>
      <w:proofErr w:type="gramEnd"/>
      <w:r>
        <w:rPr>
          <w:rFonts w:ascii="Arial" w:eastAsia="Arial" w:hAnsi="Arial" w:cs="Arial"/>
          <w:color w:val="000000"/>
        </w:rPr>
        <w:t xml:space="preserve"> сверхзадача».</w:t>
      </w:r>
    </w:p>
    <w:p w14:paraId="00000009" w14:textId="77777777" w:rsidR="0057299F" w:rsidRDefault="000044A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Важными статистическими данными поделился генеральный директор Всероссийского центра изучения общественного мнения (ВЦИОМ) </w:t>
      </w:r>
      <w:r>
        <w:rPr>
          <w:rFonts w:ascii="Arial" w:eastAsia="Arial" w:hAnsi="Arial" w:cs="Arial"/>
          <w:b/>
          <w:color w:val="000000"/>
        </w:rPr>
        <w:t>Валерий Федоров</w:t>
      </w:r>
      <w:r>
        <w:rPr>
          <w:rFonts w:ascii="Arial" w:eastAsia="Arial" w:hAnsi="Arial" w:cs="Arial"/>
          <w:color w:val="000000"/>
        </w:rPr>
        <w:t xml:space="preserve">: «Россия остается страной </w:t>
      </w:r>
      <w:proofErr w:type="spellStart"/>
      <w:r>
        <w:rPr>
          <w:rFonts w:ascii="Arial" w:eastAsia="Arial" w:hAnsi="Arial" w:cs="Arial"/>
          <w:color w:val="000000"/>
        </w:rPr>
        <w:t>технооптимистов</w:t>
      </w:r>
      <w:proofErr w:type="spellEnd"/>
      <w:r>
        <w:rPr>
          <w:rFonts w:ascii="Arial" w:eastAsia="Arial" w:hAnsi="Arial" w:cs="Arial"/>
          <w:color w:val="000000"/>
        </w:rPr>
        <w:t xml:space="preserve">. Если в </w:t>
      </w:r>
      <w:r>
        <w:rPr>
          <w:rFonts w:ascii="Arial" w:eastAsia="Arial" w:hAnsi="Arial" w:cs="Arial"/>
          <w:color w:val="000000"/>
        </w:rPr>
        <w:t xml:space="preserve">целом будущее для нас </w:t>
      </w:r>
      <w:proofErr w:type="gramStart"/>
      <w:r>
        <w:rPr>
          <w:rFonts w:ascii="Arial" w:eastAsia="Arial" w:hAnsi="Arial" w:cs="Arial"/>
          <w:color w:val="000000"/>
        </w:rPr>
        <w:t>- это</w:t>
      </w:r>
      <w:proofErr w:type="gramEnd"/>
      <w:r>
        <w:rPr>
          <w:rFonts w:ascii="Arial" w:eastAsia="Arial" w:hAnsi="Arial" w:cs="Arial"/>
          <w:color w:val="000000"/>
        </w:rPr>
        <w:t xml:space="preserve"> скорее зона угроз, опасностей, проблем, то технологии, и прежде всего технологии будущего, рассматриваются скорее как инструмент решения этих проблем, как способ сделать нашу жизнь безопаснее, комфортнее, богаче, достойнее. Поря</w:t>
      </w:r>
      <w:r>
        <w:rPr>
          <w:rFonts w:ascii="Arial" w:eastAsia="Arial" w:hAnsi="Arial" w:cs="Arial"/>
          <w:color w:val="000000"/>
        </w:rPr>
        <w:t>дка 77% говорят, что скорее доверяют будущим технологиям».</w:t>
      </w:r>
    </w:p>
    <w:p w14:paraId="0000000A" w14:textId="77777777" w:rsidR="0057299F" w:rsidRDefault="000044A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«Предыдущие четыре промышленных революции мы создавали машины, которые сделают работу за нас, но это не затрагивало самого человека. А сейчас, в пятую волну, человечество уже вплотную приблизилось </w:t>
      </w:r>
      <w:r>
        <w:rPr>
          <w:rFonts w:ascii="Arial" w:eastAsia="Arial" w:hAnsi="Arial" w:cs="Arial"/>
          <w:color w:val="000000"/>
        </w:rPr>
        <w:t>к следующему шагу. Изменится не мир вокруг нас, а мы сами станем другими, изменится человеческая природа. Мы открываем новые технологические горизонты: квантовые технологии, биотехнологии, создаем цифровые миры и реальности», – отметил сооснователь Российс</w:t>
      </w:r>
      <w:r>
        <w:rPr>
          <w:rFonts w:ascii="Arial" w:eastAsia="Arial" w:hAnsi="Arial" w:cs="Arial"/>
          <w:color w:val="000000"/>
        </w:rPr>
        <w:t xml:space="preserve">кого квантового центра (РКЦ) </w:t>
      </w:r>
      <w:r>
        <w:rPr>
          <w:rFonts w:ascii="Arial" w:eastAsia="Arial" w:hAnsi="Arial" w:cs="Arial"/>
          <w:b/>
          <w:color w:val="000000"/>
        </w:rPr>
        <w:t>Руслан Юнусов</w:t>
      </w:r>
      <w:r>
        <w:rPr>
          <w:rFonts w:ascii="Arial" w:eastAsia="Arial" w:hAnsi="Arial" w:cs="Arial"/>
          <w:color w:val="000000"/>
        </w:rPr>
        <w:t>.</w:t>
      </w:r>
    </w:p>
    <w:p w14:paraId="0000000B" w14:textId="77777777" w:rsidR="0057299F" w:rsidRDefault="000044A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Форум будущих технологий станет крупнейшим событием в области новых технологий в России и будет посвящен квантовым посвящен квантовым вычислениям и технологиям передачи данных. Оператором Форума выступает Фонд </w:t>
      </w:r>
      <w:proofErr w:type="spellStart"/>
      <w:r>
        <w:rPr>
          <w:rFonts w:ascii="Arial" w:eastAsia="Arial" w:hAnsi="Arial" w:cs="Arial"/>
          <w:color w:val="000000"/>
        </w:rPr>
        <w:t>Ро</w:t>
      </w:r>
      <w:r>
        <w:rPr>
          <w:rFonts w:ascii="Arial" w:eastAsia="Arial" w:hAnsi="Arial" w:cs="Arial"/>
          <w:color w:val="000000"/>
        </w:rPr>
        <w:t>сконгресс</w:t>
      </w:r>
      <w:proofErr w:type="spellEnd"/>
      <w:r>
        <w:rPr>
          <w:rFonts w:ascii="Arial" w:eastAsia="Arial" w:hAnsi="Arial" w:cs="Arial"/>
          <w:color w:val="000000"/>
        </w:rPr>
        <w:t>, соорганизаторами - Госкорпорация «Росатом» и ОАО «РЖД».</w:t>
      </w:r>
    </w:p>
    <w:p w14:paraId="0000000C" w14:textId="77777777" w:rsidR="0057299F" w:rsidRDefault="000044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_________________</w:t>
      </w:r>
    </w:p>
    <w:p w14:paraId="0000000D" w14:textId="77777777" w:rsidR="0057299F" w:rsidRDefault="000044A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Госкорпорация «Росатом» </w:t>
      </w:r>
      <w:r>
        <w:rPr>
          <w:rFonts w:ascii="Arial" w:eastAsia="Arial" w:hAnsi="Arial" w:cs="Arial"/>
          <w:color w:val="000000"/>
          <w:sz w:val="16"/>
          <w:szCs w:val="16"/>
        </w:rPr>
        <w:t>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работает 290 тыс. человек. С 2018 г. реализует единую цифровую стратегию (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ЕЦС), предполагающую многоплановую работу по ряду направлений. В направлении «Участие в цифровизации РФ» является центром компетенций федерального проекта «Цифровые технологии»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нацпрограммы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«Цифровая экономика РФ»; выступает компанией-лидером реализации пр</w:t>
      </w:r>
      <w:r>
        <w:rPr>
          <w:rFonts w:ascii="Arial" w:eastAsia="Arial" w:hAnsi="Arial" w:cs="Arial"/>
          <w:color w:val="000000"/>
          <w:sz w:val="16"/>
          <w:szCs w:val="16"/>
        </w:rPr>
        <w:t>авительственных «дорожных карт» по развитию высокотехнологичных областей «Новое индустриальное программное обеспечение» и «Квантовые вычисления»; с 2021 года реализует первый российский проект по импортозамещению целого класса промышленного ПО – систем инж</w:t>
      </w:r>
      <w:r>
        <w:rPr>
          <w:rFonts w:ascii="Arial" w:eastAsia="Arial" w:hAnsi="Arial" w:cs="Arial"/>
          <w:color w:val="000000"/>
          <w:sz w:val="16"/>
          <w:szCs w:val="16"/>
        </w:rPr>
        <w:t>енерного анализа и математического моделирования (САЕ-класс), с 2022 году выступает координатором проекта по созданию российской PLM-системы тяжелого класса. В направлении «Цифровые продукты» разрабатывает и выводит на рынок цифровые продукты для промышлен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ных предприятий – в портфеле Росатома более </w:t>
      </w:r>
      <w:hyperlink r:id="rId5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60 цифровых продуктов</w:t>
        </w:r>
      </w:hyperlink>
      <w:r>
        <w:rPr>
          <w:rFonts w:ascii="Arial" w:eastAsia="Arial" w:hAnsi="Arial" w:cs="Arial"/>
          <w:color w:val="000000"/>
          <w:sz w:val="16"/>
          <w:szCs w:val="16"/>
        </w:rPr>
        <w:t>. В направлении «Внутренняя цифровизация» обеспечивает цифровизацию процессов сооружения АЭС, цифровое импортозамещение и создание Единой цифрово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платформы атомной отрасли. Также в рамках ЕЦС Росатом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нейротехнологии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искусственный интеллект, технологии беспроводной связи, робототехника и сенсорика и др. В направлении «Цифровые компетенции и культура» реализует образовательные программы для повышения цифровой грамотности сотрудников, а также развивает отраслевые произв</w:t>
      </w:r>
      <w:r>
        <w:rPr>
          <w:rFonts w:ascii="Arial" w:eastAsia="Arial" w:hAnsi="Arial" w:cs="Arial"/>
          <w:color w:val="000000"/>
          <w:sz w:val="16"/>
          <w:szCs w:val="16"/>
        </w:rPr>
        <w:t>одственно-технологические площадки и конкурсы профессионального мастерства по теме цифровизации.</w:t>
      </w:r>
    </w:p>
    <w:sectPr w:rsidR="0057299F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9F"/>
    <w:rsid w:val="000044AB"/>
    <w:rsid w:val="0057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F976D-076F-442E-841F-FDC3B69F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ocdata">
    <w:name w:val="docdata"/>
    <w:aliases w:val="docy,v5,6708,bqiaagaaeyqcaaagiaiaaaobgqaabakzaaaaaaaaaaaaaaaaaaaaaaaaaaaaaaaaaaaaaaaaaaaaaaaaaaaaaaaaaaaaaaaaaaaaaaaaaaaaaaaaaaaaaaaaaaaaaaaaaaaaaaaaaaaaaaaaaaaaaaaaaaaaaaaaaaaaaaaaaaaaaaaaaaaaaaaaaaaaaaaaaaaaaaaaaaaaaaaaaaaaaaaaaaaaaaaaaaaaaaaa"/>
    <w:basedOn w:val="a"/>
    <w:rsid w:val="0038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8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C7546"/>
    <w:rPr>
      <w:color w:val="0000FF"/>
      <w:u w:val="singl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satomcat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BJfLrk3YUjErBCS/GkZ0WdWijA==">CgMxLjAyCGguZ2pkZ3hzOAByITFrZjFGbllXeU1CRlY3dWR0S2JBbnh3bmpsTkpLUDdkTQ==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КСП ИЦАЭ</cp:lastModifiedBy>
  <cp:revision>2</cp:revision>
  <dcterms:created xsi:type="dcterms:W3CDTF">2023-06-16T16:31:00Z</dcterms:created>
  <dcterms:modified xsi:type="dcterms:W3CDTF">2023-06-16T16:31:00Z</dcterms:modified>
</cp:coreProperties>
</file>