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195C" w:rsidRDefault="004B5DAD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ПМЭФ 2023: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Циф</w:t>
      </w:r>
      <w:r>
        <w:rPr>
          <w:rFonts w:ascii="Trebuchet MS" w:eastAsia="Trebuchet MS" w:hAnsi="Trebuchet MS" w:cs="Trebuchet MS"/>
          <w:b/>
          <w:color w:val="000000"/>
        </w:rPr>
        <w:t xml:space="preserve">ровой блок Росэнергоатома принял участие в Петербургском международном экономическом форуме </w:t>
      </w:r>
    </w:p>
    <w:p w14:paraId="00000002" w14:textId="77777777" w:rsidR="0010195C" w:rsidRDefault="0010195C">
      <w:pPr>
        <w:jc w:val="both"/>
        <w:rPr>
          <w:color w:val="000000"/>
        </w:rPr>
      </w:pPr>
    </w:p>
    <w:p w14:paraId="00000003" w14:textId="77777777" w:rsidR="0010195C" w:rsidRDefault="004B5DAD">
      <w:pPr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>14-17 июня 2023 г. в Санкт-Петербурге прошел традиционный Петербургский международный экономический форум (ПМЭФ) – уникальное событие в мире экономики и бизнеса.</w:t>
      </w:r>
    </w:p>
    <w:p w14:paraId="00000004" w14:textId="77777777" w:rsidR="0010195C" w:rsidRDefault="0010195C">
      <w:pPr>
        <w:jc w:val="both"/>
        <w:rPr>
          <w:color w:val="000000"/>
        </w:rPr>
      </w:pPr>
    </w:p>
    <w:p w14:paraId="00000005" w14:textId="77777777" w:rsidR="0010195C" w:rsidRDefault="004B5DAD">
      <w:pPr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В рамках тематического трека «Арктика – территория диалога» 16 июня состоялась </w:t>
      </w:r>
      <w:r>
        <w:rPr>
          <w:rFonts w:ascii="Trebuchet MS" w:eastAsia="Trebuchet MS" w:hAnsi="Trebuchet MS" w:cs="Trebuchet MS"/>
          <w:b/>
          <w:color w:val="000000"/>
        </w:rPr>
        <w:t>сессия «Цифров</w:t>
      </w:r>
      <w:r>
        <w:rPr>
          <w:rFonts w:ascii="Trebuchet MS" w:eastAsia="Trebuchet MS" w:hAnsi="Trebuchet MS" w:cs="Trebuchet MS"/>
          <w:b/>
          <w:color w:val="000000"/>
        </w:rPr>
        <w:t>ой Север: потенциал развития сети ЦОД в северных регионах России»</w:t>
      </w:r>
      <w:r>
        <w:rPr>
          <w:rFonts w:ascii="Trebuchet MS" w:eastAsia="Trebuchet MS" w:hAnsi="Trebuchet MS" w:cs="Trebuchet MS"/>
          <w:color w:val="000000"/>
        </w:rPr>
        <w:t>, посвященная вопросу создания и развития цифровой инфраструктуры Арктической зоны.</w:t>
      </w:r>
    </w:p>
    <w:p w14:paraId="00000006" w14:textId="77777777" w:rsidR="0010195C" w:rsidRDefault="0010195C">
      <w:pPr>
        <w:jc w:val="both"/>
        <w:rPr>
          <w:color w:val="000000"/>
        </w:rPr>
      </w:pPr>
    </w:p>
    <w:p w14:paraId="00000007" w14:textId="77777777" w:rsidR="0010195C" w:rsidRDefault="004B5DAD">
      <w:pPr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Модератором сессии выступил </w:t>
      </w:r>
      <w:r>
        <w:rPr>
          <w:rFonts w:ascii="Trebuchet MS" w:eastAsia="Trebuchet MS" w:hAnsi="Trebuchet MS" w:cs="Trebuchet MS"/>
          <w:b/>
          <w:color w:val="000000"/>
        </w:rPr>
        <w:t>Роман Яковлев</w:t>
      </w:r>
      <w:r>
        <w:rPr>
          <w:rFonts w:ascii="Trebuchet MS" w:eastAsia="Trebuchet MS" w:hAnsi="Trebuchet MS" w:cs="Trebuchet MS"/>
          <w:color w:val="000000"/>
        </w:rPr>
        <w:t>, заместитель генерального директора по ИКТ-проектам в Арктическо</w:t>
      </w:r>
      <w:r>
        <w:rPr>
          <w:rFonts w:ascii="Trebuchet MS" w:eastAsia="Trebuchet MS" w:hAnsi="Trebuchet MS" w:cs="Trebuchet MS"/>
          <w:color w:val="000000"/>
        </w:rPr>
        <w:t xml:space="preserve">й зоне РФ группы компаний «АТОМДАТА» (входит в Электроэнергетический дивизион Росатома), руководитель межведомственной рабочей группы Росатома по подготовке концепции проекта создания трансарктического оператора связи (ТАОС). </w:t>
      </w:r>
    </w:p>
    <w:p w14:paraId="00000008" w14:textId="77777777" w:rsidR="0010195C" w:rsidRDefault="0010195C">
      <w:pPr>
        <w:jc w:val="both"/>
        <w:rPr>
          <w:color w:val="000000"/>
        </w:rPr>
      </w:pPr>
    </w:p>
    <w:p w14:paraId="00000009" w14:textId="77777777" w:rsidR="0010195C" w:rsidRDefault="004B5DAD">
      <w:pPr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>Также в сессии приняли участ</w:t>
      </w:r>
      <w:r>
        <w:rPr>
          <w:rFonts w:ascii="Trebuchet MS" w:eastAsia="Trebuchet MS" w:hAnsi="Trebuchet MS" w:cs="Trebuchet MS"/>
          <w:color w:val="000000"/>
        </w:rPr>
        <w:t xml:space="preserve">ие: </w:t>
      </w:r>
      <w:r>
        <w:rPr>
          <w:rFonts w:ascii="Trebuchet MS" w:eastAsia="Trebuchet MS" w:hAnsi="Trebuchet MS" w:cs="Trebuchet MS"/>
          <w:b/>
          <w:color w:val="000000"/>
        </w:rPr>
        <w:t>Максим Данькин</w:t>
      </w:r>
      <w:r>
        <w:rPr>
          <w:rFonts w:ascii="Trebuchet MS" w:eastAsia="Trebuchet MS" w:hAnsi="Trebuchet MS" w:cs="Trebuchet MS"/>
          <w:color w:val="000000"/>
        </w:rPr>
        <w:t xml:space="preserve">, директор Департамента развития Арктической зоны РФ и реализации инфраструктурных проектов Минвостокразвития России, </w:t>
      </w:r>
      <w:r>
        <w:rPr>
          <w:rFonts w:ascii="Trebuchet MS" w:eastAsia="Trebuchet MS" w:hAnsi="Trebuchet MS" w:cs="Trebuchet MS"/>
          <w:b/>
          <w:color w:val="000000"/>
        </w:rPr>
        <w:t>Анатолий Семенов</w:t>
      </w:r>
      <w:r>
        <w:rPr>
          <w:rFonts w:ascii="Trebuchet MS" w:eastAsia="Trebuchet MS" w:hAnsi="Trebuchet MS" w:cs="Trebuchet MS"/>
          <w:color w:val="000000"/>
        </w:rPr>
        <w:t xml:space="preserve">, министр инноваций, цифрового развития и инфокоммуникационных технологий Республики Якутия (Саха), </w:t>
      </w:r>
      <w:r>
        <w:rPr>
          <w:rFonts w:ascii="Trebuchet MS" w:eastAsia="Trebuchet MS" w:hAnsi="Trebuchet MS" w:cs="Trebuchet MS"/>
          <w:b/>
          <w:color w:val="000000"/>
        </w:rPr>
        <w:t>Алек</w:t>
      </w:r>
      <w:r>
        <w:rPr>
          <w:rFonts w:ascii="Trebuchet MS" w:eastAsia="Trebuchet MS" w:hAnsi="Trebuchet MS" w:cs="Trebuchet MS"/>
          <w:b/>
          <w:color w:val="000000"/>
        </w:rPr>
        <w:t>сей Забродин</w:t>
      </w:r>
      <w:r>
        <w:rPr>
          <w:rFonts w:ascii="Trebuchet MS" w:eastAsia="Trebuchet MS" w:hAnsi="Trebuchet MS" w:cs="Trebuchet MS"/>
          <w:color w:val="000000"/>
        </w:rPr>
        <w:t xml:space="preserve">, технический директор «Ростелеком-ЦОД», </w:t>
      </w:r>
      <w:r>
        <w:rPr>
          <w:rFonts w:ascii="Trebuchet MS" w:eastAsia="Trebuchet MS" w:hAnsi="Trebuchet MS" w:cs="Trebuchet MS"/>
          <w:b/>
          <w:color w:val="000000"/>
        </w:rPr>
        <w:t xml:space="preserve">Сергей </w:t>
      </w:r>
      <w:proofErr w:type="spellStart"/>
      <w:r>
        <w:rPr>
          <w:rFonts w:ascii="Trebuchet MS" w:eastAsia="Trebuchet MS" w:hAnsi="Trebuchet MS" w:cs="Trebuchet MS"/>
          <w:b/>
          <w:color w:val="000000"/>
        </w:rPr>
        <w:t>Масало</w:t>
      </w:r>
      <w:r>
        <w:rPr>
          <w:rFonts w:ascii="Trebuchet MS" w:eastAsia="Trebuchet MS" w:hAnsi="Trebuchet MS" w:cs="Trebuchet MS"/>
          <w:color w:val="000000"/>
        </w:rPr>
        <w:t>в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, заместитель генерального директора «Газпром СПКА», </w:t>
      </w:r>
      <w:r>
        <w:rPr>
          <w:rFonts w:ascii="Trebuchet MS" w:eastAsia="Trebuchet MS" w:hAnsi="Trebuchet MS" w:cs="Trebuchet MS"/>
          <w:b/>
          <w:color w:val="000000"/>
        </w:rPr>
        <w:t>Наталья Вяхирева</w:t>
      </w:r>
      <w:r>
        <w:rPr>
          <w:rFonts w:ascii="Trebuchet MS" w:eastAsia="Trebuchet MS" w:hAnsi="Trebuchet MS" w:cs="Trebuchet MS"/>
          <w:color w:val="000000"/>
        </w:rPr>
        <w:t xml:space="preserve">, программный менеджер Российского совета по международным делам, кандидат политических наук, </w:t>
      </w:r>
      <w:r>
        <w:rPr>
          <w:rFonts w:ascii="Trebuchet MS" w:eastAsia="Trebuchet MS" w:hAnsi="Trebuchet MS" w:cs="Trebuchet MS"/>
          <w:b/>
          <w:color w:val="000000"/>
        </w:rPr>
        <w:t>Вадим Глущенко</w:t>
      </w:r>
      <w:r>
        <w:rPr>
          <w:rFonts w:ascii="Trebuchet MS" w:eastAsia="Trebuchet MS" w:hAnsi="Trebuchet MS" w:cs="Trebuchet MS"/>
          <w:color w:val="000000"/>
        </w:rPr>
        <w:t>, директор А</w:t>
      </w:r>
      <w:r>
        <w:rPr>
          <w:rFonts w:ascii="Trebuchet MS" w:eastAsia="Trebuchet MS" w:hAnsi="Trebuchet MS" w:cs="Trebuchet MS"/>
          <w:color w:val="000000"/>
        </w:rPr>
        <w:t>НО «Центр компетенций по глобальной ИТ-кооперации».</w:t>
      </w:r>
    </w:p>
    <w:p w14:paraId="0000000A" w14:textId="77777777" w:rsidR="0010195C" w:rsidRDefault="0010195C">
      <w:pPr>
        <w:jc w:val="both"/>
        <w:rPr>
          <w:color w:val="000000"/>
        </w:rPr>
      </w:pPr>
    </w:p>
    <w:p w14:paraId="0000000B" w14:textId="77777777" w:rsidR="0010195C" w:rsidRDefault="004B5DAD">
      <w:pPr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>В ходе сессии обсуждались стратегические вопросы создания информационно-</w:t>
      </w:r>
      <w:proofErr w:type="spellStart"/>
      <w:r>
        <w:rPr>
          <w:rFonts w:ascii="Trebuchet MS" w:eastAsia="Trebuchet MS" w:hAnsi="Trebuchet MS" w:cs="Trebuchet MS"/>
          <w:color w:val="000000"/>
        </w:rPr>
        <w:t>телекоммункационной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 инфраструктуры как необходимого фундамента цифрового развития Арктики, в том числе, создание сети </w:t>
      </w:r>
      <w:proofErr w:type="spellStart"/>
      <w:r>
        <w:rPr>
          <w:rFonts w:ascii="Trebuchet MS" w:eastAsia="Trebuchet MS" w:hAnsi="Trebuchet MS" w:cs="Trebuchet MS"/>
          <w:color w:val="000000"/>
        </w:rPr>
        <w:t>катастрофоуст</w:t>
      </w:r>
      <w:r>
        <w:rPr>
          <w:rFonts w:ascii="Trebuchet MS" w:eastAsia="Trebuchet MS" w:hAnsi="Trebuchet MS" w:cs="Trebuchet MS"/>
          <w:color w:val="000000"/>
        </w:rPr>
        <w:t>ойчивых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 дата-центров в северных регионах, инвестиции в инфраструктурные проекты, вопросы эффективного междисциплинарного и межведомственного сотрудничества, влияние цифровых проектов на социально-экономическое развитие региона, а также релевантность междун</w:t>
      </w:r>
      <w:r>
        <w:rPr>
          <w:rFonts w:ascii="Trebuchet MS" w:eastAsia="Trebuchet MS" w:hAnsi="Trebuchet MS" w:cs="Trebuchet MS"/>
          <w:color w:val="000000"/>
        </w:rPr>
        <w:t>ародного опыта создания дата-центров в Арктической зоне и потенциал экспорта цифровых услуг российских дата-центров.</w:t>
      </w:r>
    </w:p>
    <w:p w14:paraId="0000000C" w14:textId="77777777" w:rsidR="0010195C" w:rsidRDefault="004B5DAD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000000"/>
        </w:rPr>
        <w:br/>
        <w:t>Росэнергоатом является активным участником программы цифрового развития Арктической зоны. В прошлом году началось проектирование модульног</w:t>
      </w:r>
      <w:r>
        <w:rPr>
          <w:rFonts w:ascii="Trebuchet MS" w:eastAsia="Trebuchet MS" w:hAnsi="Trebuchet MS" w:cs="Trebuchet MS"/>
          <w:color w:val="000000"/>
        </w:rPr>
        <w:t xml:space="preserve">о дата-центра на промышленной площадке Кольской АЭС в Мурманской области. Новый ЦОД общей мощностью 1 МВт рассчитан на 48 стоек (с возможностью дальнейшего расширения до 96 стоек) и будет запущен в промышленную эксплуатацию в 2024 </w:t>
      </w:r>
      <w:proofErr w:type="gramStart"/>
      <w:r>
        <w:rPr>
          <w:rFonts w:ascii="Trebuchet MS" w:eastAsia="Trebuchet MS" w:hAnsi="Trebuchet MS" w:cs="Trebuchet MS"/>
          <w:color w:val="000000"/>
        </w:rPr>
        <w:t>г..</w:t>
      </w:r>
      <w:proofErr w:type="gramEnd"/>
      <w:r>
        <w:rPr>
          <w:rFonts w:ascii="Trebuchet MS" w:eastAsia="Trebuchet MS" w:hAnsi="Trebuchet MS" w:cs="Trebuchet MS"/>
          <w:color w:val="000000"/>
        </w:rPr>
        <w:t xml:space="preserve"> Дата-центр станет баз</w:t>
      </w:r>
      <w:r>
        <w:rPr>
          <w:rFonts w:ascii="Trebuchet MS" w:eastAsia="Trebuchet MS" w:hAnsi="Trebuchet MS" w:cs="Trebuchet MS"/>
          <w:color w:val="000000"/>
        </w:rPr>
        <w:t>овой инфраструктурой для новых высоконагруженных цифровых платформ и сервисов Северного морского пути и Арктической зоны, необходимых для обеспечения логистики, управления сервисами «умного города», поддержки туризма и других важных направлений развития ре</w:t>
      </w:r>
      <w:r>
        <w:rPr>
          <w:rFonts w:ascii="Trebuchet MS" w:eastAsia="Trebuchet MS" w:hAnsi="Trebuchet MS" w:cs="Trebuchet MS"/>
          <w:color w:val="000000"/>
        </w:rPr>
        <w:t>гиона.</w:t>
      </w:r>
    </w:p>
    <w:p w14:paraId="0000000D" w14:textId="77777777" w:rsidR="0010195C" w:rsidRDefault="0010195C">
      <w:pPr>
        <w:jc w:val="both"/>
        <w:rPr>
          <w:color w:val="000000"/>
        </w:rPr>
      </w:pPr>
    </w:p>
    <w:p w14:paraId="0000000E" w14:textId="77777777" w:rsidR="0010195C" w:rsidRDefault="004B5DAD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000000"/>
        </w:rPr>
        <w:t xml:space="preserve">ЦОД на Кольской АЭС будет включен в </w:t>
      </w:r>
      <w:proofErr w:type="spellStart"/>
      <w:r>
        <w:rPr>
          <w:rFonts w:ascii="Trebuchet MS" w:eastAsia="Trebuchet MS" w:hAnsi="Trebuchet MS" w:cs="Trebuchet MS"/>
          <w:color w:val="000000"/>
        </w:rPr>
        <w:t>геораспределенную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 сеть дата-центров Росатома, в которую уже входят три действующих центра обработки данных – ЦОД «Калининский» в Тверской области, ЦОД </w:t>
      </w:r>
      <w:proofErr w:type="spellStart"/>
      <w:r>
        <w:rPr>
          <w:rFonts w:ascii="Trebuchet MS" w:eastAsia="Trebuchet MS" w:hAnsi="Trebuchet MS" w:cs="Trebuchet MS"/>
          <w:color w:val="000000"/>
        </w:rPr>
        <w:t>Xelent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 в Санкт-Петербурге и ЦОД </w:t>
      </w:r>
      <w:proofErr w:type="spellStart"/>
      <w:r>
        <w:rPr>
          <w:rFonts w:ascii="Trebuchet MS" w:eastAsia="Trebuchet MS" w:hAnsi="Trebuchet MS" w:cs="Trebuchet MS"/>
          <w:color w:val="000000"/>
        </w:rPr>
        <w:t>StoreData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 в Москве. Еще 5 дат</w:t>
      </w:r>
      <w:r>
        <w:rPr>
          <w:rFonts w:ascii="Trebuchet MS" w:eastAsia="Trebuchet MS" w:hAnsi="Trebuchet MS" w:cs="Trebuchet MS"/>
          <w:color w:val="000000"/>
        </w:rPr>
        <w:t xml:space="preserve">а-центров находятся на стадии проектирования и строительства, в том числе ЦОД «Иннополис» в Татарстане, запуск которого запланирован на конец 2023 г., и новейший </w:t>
      </w:r>
      <w:proofErr w:type="spellStart"/>
      <w:r>
        <w:rPr>
          <w:rFonts w:ascii="Trebuchet MS" w:eastAsia="Trebuchet MS" w:hAnsi="Trebuchet MS" w:cs="Trebuchet MS"/>
          <w:color w:val="000000"/>
        </w:rPr>
        <w:t>гипер-цод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 в Москве на 3600 стоек уровня </w:t>
      </w:r>
      <w:proofErr w:type="spellStart"/>
      <w:r>
        <w:rPr>
          <w:rFonts w:ascii="Trebuchet MS" w:eastAsia="Trebuchet MS" w:hAnsi="Trebuchet MS" w:cs="Trebuchet MS"/>
          <w:color w:val="000000"/>
        </w:rPr>
        <w:t>TierIV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 (ввод в первом полугодии 2024 г).</w:t>
      </w:r>
    </w:p>
    <w:p w14:paraId="0000000F" w14:textId="77777777" w:rsidR="0010195C" w:rsidRDefault="004B5D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i/>
          <w:color w:val="000000"/>
        </w:rPr>
      </w:pPr>
      <w:r>
        <w:rPr>
          <w:rFonts w:ascii="Trebuchet MS" w:eastAsia="Trebuchet MS" w:hAnsi="Trebuchet MS" w:cs="Trebuchet MS"/>
          <w:i/>
          <w:color w:val="000000"/>
        </w:rPr>
        <w:t>Сегодня компл</w:t>
      </w:r>
      <w:r>
        <w:rPr>
          <w:rFonts w:ascii="Trebuchet MS" w:eastAsia="Trebuchet MS" w:hAnsi="Trebuchet MS" w:cs="Trebuchet MS"/>
          <w:i/>
          <w:color w:val="000000"/>
        </w:rPr>
        <w:t xml:space="preserve">ексное развитие Арктики является одним из стратегических приоритетов и залогом благополучия страны в целом. Государство играет </w:t>
      </w:r>
      <w:r>
        <w:rPr>
          <w:rFonts w:ascii="Trebuchet MS" w:eastAsia="Trebuchet MS" w:hAnsi="Trebuchet MS" w:cs="Trebuchet MS"/>
          <w:i/>
          <w:color w:val="000000"/>
        </w:rPr>
        <w:lastRenderedPageBreak/>
        <w:t>ключевую роль в финансировании проектов развития региона, в том числе, в части строительства новых инфраструктурных объектов, кот</w:t>
      </w:r>
      <w:r>
        <w:rPr>
          <w:rFonts w:ascii="Trebuchet MS" w:eastAsia="Trebuchet MS" w:hAnsi="Trebuchet MS" w:cs="Trebuchet MS"/>
          <w:i/>
          <w:color w:val="000000"/>
        </w:rPr>
        <w:t xml:space="preserve">орые являются в настоящее время одним из ключевых направлений деятельности Правительства РФ. </w:t>
      </w:r>
    </w:p>
    <w:sectPr w:rsidR="0010195C">
      <w:pgSz w:w="11906" w:h="16838"/>
      <w:pgMar w:top="795" w:right="849" w:bottom="675" w:left="125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5C"/>
    <w:rsid w:val="0010195C"/>
    <w:rsid w:val="004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77235-3D96-41A1-BC2D-35DCC490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18F8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8E18F8"/>
  </w:style>
  <w:style w:type="character" w:customStyle="1" w:styleId="bold">
    <w:name w:val="bold"/>
    <w:basedOn w:val="a0"/>
    <w:qFormat/>
    <w:rsid w:val="005979B0"/>
  </w:style>
  <w:style w:type="character" w:customStyle="1" w:styleId="toctext">
    <w:name w:val="toctext"/>
    <w:basedOn w:val="a0"/>
    <w:qFormat/>
    <w:rsid w:val="005979B0"/>
  </w:style>
  <w:style w:type="paragraph" w:styleId="a4">
    <w:name w:val="Body Text"/>
    <w:basedOn w:val="a"/>
    <w:pPr>
      <w:spacing w:after="140" w:line="276" w:lineRule="auto"/>
    </w:pPr>
  </w:style>
  <w:style w:type="paragraph" w:styleId="a6">
    <w:name w:val="List"/>
    <w:basedOn w:val="a4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34"/>
    <w:qFormat/>
    <w:rsid w:val="005979B0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dHsCo+UHzZ8cHCZ4CyWh5gNCbg==">CgMxLjA4AHIhMUFQYXRGQW5GUkFITElpajhCQkdma3luREd0dnhyOFg4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Kotova</dc:creator>
  <cp:lastModifiedBy>КСП ИЦАЭ</cp:lastModifiedBy>
  <cp:revision>2</cp:revision>
  <dcterms:created xsi:type="dcterms:W3CDTF">2023-06-16T11:33:00Z</dcterms:created>
  <dcterms:modified xsi:type="dcterms:W3CDTF">2023-06-16T11:33:00Z</dcterms:modified>
</cp:coreProperties>
</file>