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1DF" w:rsidRDefault="00FD1E80">
      <w:pPr>
        <w:pStyle w:val="3"/>
        <w:shd w:val="clear" w:color="auto" w:fill="FFFFFF"/>
        <w:spacing w:before="0" w:after="0"/>
        <w:rPr>
          <w:color w:val="333333"/>
          <w:sz w:val="22"/>
          <w:szCs w:val="22"/>
        </w:rPr>
      </w:pPr>
      <w:bookmarkStart w:id="0" w:name="_euudyuh1xbin" w:colFirst="0" w:colLast="0"/>
      <w:bookmarkEnd w:id="0"/>
      <w:r>
        <w:rPr>
          <w:color w:val="333333"/>
          <w:sz w:val="22"/>
          <w:szCs w:val="22"/>
        </w:rPr>
        <w:t>Госкорпорация «Росатом» примет участие в масштабной конференции «Цифровая индустрия промышленной России» ЦИПР-2023, которая пройдет с 31 мая по 2 июня в Нижнем Новгороде.</w:t>
      </w:r>
    </w:p>
    <w:p w:rsidR="008241DF" w:rsidRDefault="008241DF">
      <w:pPr>
        <w:pStyle w:val="3"/>
        <w:shd w:val="clear" w:color="auto" w:fill="FFFFFF"/>
        <w:spacing w:before="0" w:after="0"/>
        <w:rPr>
          <w:color w:val="333333"/>
          <w:sz w:val="22"/>
          <w:szCs w:val="22"/>
        </w:rPr>
      </w:pPr>
      <w:bookmarkStart w:id="1" w:name="_i986u32yaz22" w:colFirst="0" w:colLast="0"/>
      <w:bookmarkEnd w:id="1"/>
    </w:p>
    <w:p w:rsidR="008241DF" w:rsidRDefault="00FD1E80">
      <w:pPr>
        <w:pStyle w:val="3"/>
        <w:shd w:val="clear" w:color="auto" w:fill="FFFFFF"/>
        <w:spacing w:before="0" w:after="0"/>
        <w:rPr>
          <w:color w:val="333333"/>
          <w:sz w:val="22"/>
          <w:szCs w:val="22"/>
        </w:rPr>
      </w:pPr>
      <w:bookmarkStart w:id="2" w:name="_d2oyl0hldnlu" w:colFirst="0" w:colLast="0"/>
      <w:bookmarkEnd w:id="2"/>
      <w:r>
        <w:rPr>
          <w:color w:val="333333"/>
          <w:sz w:val="22"/>
          <w:szCs w:val="22"/>
        </w:rPr>
        <w:t>Делегацию Госкорпорации на ЦИПРе-2023 возглавит генеральный директор Росатома Алексей Лихачев. В нее войдут директор по цифровизации Екатерина Солнцева, директор по информационным технологиям Евгений Абакумов, генеральный директор ООО «</w:t>
      </w:r>
      <w:proofErr w:type="spellStart"/>
      <w:r>
        <w:rPr>
          <w:color w:val="333333"/>
          <w:sz w:val="22"/>
          <w:szCs w:val="22"/>
        </w:rPr>
        <w:t>Русатом</w:t>
      </w:r>
      <w:proofErr w:type="spellEnd"/>
      <w:r>
        <w:rPr>
          <w:color w:val="333333"/>
          <w:sz w:val="22"/>
          <w:szCs w:val="22"/>
        </w:rPr>
        <w:t xml:space="preserve"> – Цифровые р</w:t>
      </w:r>
      <w:r>
        <w:rPr>
          <w:color w:val="333333"/>
          <w:sz w:val="22"/>
          <w:szCs w:val="22"/>
        </w:rPr>
        <w:t xml:space="preserve">ешения» Александр </w:t>
      </w:r>
      <w:proofErr w:type="spellStart"/>
      <w:r>
        <w:rPr>
          <w:color w:val="333333"/>
          <w:sz w:val="22"/>
          <w:szCs w:val="22"/>
        </w:rPr>
        <w:t>Вибе</w:t>
      </w:r>
      <w:proofErr w:type="spellEnd"/>
      <w:r>
        <w:rPr>
          <w:color w:val="333333"/>
          <w:sz w:val="22"/>
          <w:szCs w:val="22"/>
        </w:rPr>
        <w:t xml:space="preserve">, вице-президент по цифровизации и информационным технологиям АО «ТВЭЛ» Евгений Гаранин, генеральный директор АНО «Корпоративная академия Росатома» Юлия </w:t>
      </w:r>
      <w:proofErr w:type="spellStart"/>
      <w:r>
        <w:rPr>
          <w:color w:val="333333"/>
          <w:sz w:val="22"/>
          <w:szCs w:val="22"/>
        </w:rPr>
        <w:t>Ужакина</w:t>
      </w:r>
      <w:proofErr w:type="spellEnd"/>
      <w:r>
        <w:rPr>
          <w:color w:val="333333"/>
          <w:sz w:val="22"/>
          <w:szCs w:val="22"/>
        </w:rPr>
        <w:t xml:space="preserve"> и другие. </w:t>
      </w:r>
    </w:p>
    <w:p w:rsidR="008241DF" w:rsidRDefault="008241DF">
      <w:pPr>
        <w:pStyle w:val="3"/>
        <w:shd w:val="clear" w:color="auto" w:fill="FFFFFF"/>
        <w:spacing w:before="0" w:after="0"/>
        <w:rPr>
          <w:color w:val="333333"/>
          <w:sz w:val="22"/>
          <w:szCs w:val="22"/>
        </w:rPr>
      </w:pPr>
      <w:bookmarkStart w:id="3" w:name="_doktr23rkve8" w:colFirst="0" w:colLast="0"/>
      <w:bookmarkEnd w:id="3"/>
    </w:p>
    <w:p w:rsidR="008241DF" w:rsidRDefault="00FD1E80">
      <w:pPr>
        <w:pStyle w:val="3"/>
        <w:shd w:val="clear" w:color="auto" w:fill="FFFFFF"/>
        <w:spacing w:before="0" w:after="0"/>
        <w:rPr>
          <w:color w:val="333333"/>
          <w:sz w:val="22"/>
          <w:szCs w:val="22"/>
        </w:rPr>
      </w:pPr>
      <w:bookmarkStart w:id="4" w:name="_uq1ensifgm9h" w:colFirst="0" w:colLast="0"/>
      <w:bookmarkEnd w:id="4"/>
      <w:r>
        <w:rPr>
          <w:color w:val="333333"/>
          <w:sz w:val="22"/>
          <w:szCs w:val="22"/>
        </w:rPr>
        <w:t>Росатом примет участие в обсуждении дальнейшего развития цифр</w:t>
      </w:r>
      <w:r>
        <w:rPr>
          <w:color w:val="333333"/>
          <w:sz w:val="22"/>
          <w:szCs w:val="22"/>
        </w:rPr>
        <w:t xml:space="preserve">овых инициатив в области стратегической цифровой независимости, которые реализуются совместно с российскими промышленными компаниями и разработчиками при поддержке государства. Будут представлены результаты развития проектов импортозамещения ПО в классах </w:t>
      </w:r>
      <w:hyperlink r:id="rId5">
        <w:r>
          <w:rPr>
            <w:color w:val="1155CC"/>
            <w:sz w:val="22"/>
            <w:szCs w:val="22"/>
            <w:u w:val="single"/>
          </w:rPr>
          <w:t>CAE</w:t>
        </w:r>
      </w:hyperlink>
      <w:r>
        <w:rPr>
          <w:color w:val="333333"/>
          <w:sz w:val="22"/>
          <w:szCs w:val="22"/>
        </w:rPr>
        <w:t xml:space="preserve">, </w:t>
      </w:r>
      <w:hyperlink r:id="rId6">
        <w:r>
          <w:rPr>
            <w:color w:val="1155CC"/>
            <w:sz w:val="22"/>
            <w:szCs w:val="22"/>
            <w:u w:val="single"/>
          </w:rPr>
          <w:t>PLM</w:t>
        </w:r>
      </w:hyperlink>
      <w:r>
        <w:rPr>
          <w:color w:val="333333"/>
          <w:sz w:val="22"/>
          <w:szCs w:val="22"/>
        </w:rPr>
        <w:t xml:space="preserve"> и </w:t>
      </w:r>
      <w:hyperlink r:id="rId7">
        <w:r>
          <w:rPr>
            <w:color w:val="1155CC"/>
            <w:sz w:val="22"/>
            <w:szCs w:val="22"/>
            <w:u w:val="single"/>
          </w:rPr>
          <w:t>BIM</w:t>
        </w:r>
      </w:hyperlink>
      <w:r>
        <w:rPr>
          <w:color w:val="333333"/>
          <w:sz w:val="22"/>
          <w:szCs w:val="22"/>
        </w:rPr>
        <w:t>, а также затронуты вопросы совершенствования цифровой инфраструктуры.</w:t>
      </w:r>
    </w:p>
    <w:p w:rsidR="008241DF" w:rsidRDefault="008241DF">
      <w:pPr>
        <w:pStyle w:val="3"/>
        <w:shd w:val="clear" w:color="auto" w:fill="FFFFFF"/>
        <w:spacing w:before="0" w:after="0"/>
        <w:rPr>
          <w:color w:val="333333"/>
          <w:sz w:val="22"/>
          <w:szCs w:val="22"/>
        </w:rPr>
      </w:pPr>
      <w:bookmarkStart w:id="5" w:name="_887nweyix3u8" w:colFirst="0" w:colLast="0"/>
      <w:bookmarkEnd w:id="5"/>
    </w:p>
    <w:p w:rsidR="008241DF" w:rsidRDefault="00FD1E80">
      <w:pPr>
        <w:pStyle w:val="3"/>
        <w:shd w:val="clear" w:color="auto" w:fill="FFFFFF"/>
        <w:spacing w:before="0" w:after="0"/>
        <w:rPr>
          <w:color w:val="333333"/>
          <w:sz w:val="22"/>
          <w:szCs w:val="22"/>
        </w:rPr>
      </w:pPr>
      <w:bookmarkStart w:id="6" w:name="_ei84mvp5w5hu" w:colFirst="0" w:colLast="0"/>
      <w:bookmarkEnd w:id="6"/>
      <w:r>
        <w:rPr>
          <w:color w:val="333333"/>
          <w:sz w:val="22"/>
          <w:szCs w:val="22"/>
        </w:rPr>
        <w:t>Особое внимание будет уделено теме подготовки цифровых кадров. Пройдут собственные сессии по направлениям цифрового технологического развития страны, работу по которым</w:t>
      </w:r>
      <w:r>
        <w:rPr>
          <w:color w:val="333333"/>
          <w:sz w:val="22"/>
          <w:szCs w:val="22"/>
        </w:rPr>
        <w:t xml:space="preserve"> координирует Госкорпорация, в том числе, «Тяжелый промышленный САПР. Сделано в России», а также «Квантовые вычисления в индустрии. Время первых».</w:t>
      </w:r>
    </w:p>
    <w:p w:rsidR="008241DF" w:rsidRDefault="008241DF">
      <w:pPr>
        <w:pStyle w:val="3"/>
        <w:shd w:val="clear" w:color="auto" w:fill="FFFFFF"/>
        <w:spacing w:before="0" w:after="0"/>
        <w:rPr>
          <w:color w:val="333333"/>
          <w:sz w:val="22"/>
          <w:szCs w:val="22"/>
        </w:rPr>
      </w:pPr>
      <w:bookmarkStart w:id="7" w:name="_xg6xgwuxqlwt" w:colFirst="0" w:colLast="0"/>
      <w:bookmarkEnd w:id="7"/>
    </w:p>
    <w:bookmarkStart w:id="8" w:name="_sdi43j4z93uu" w:colFirst="0" w:colLast="0"/>
    <w:bookmarkEnd w:id="8"/>
    <w:p w:rsidR="008241DF" w:rsidRDefault="00FD1E80">
      <w:pPr>
        <w:pStyle w:val="3"/>
        <w:shd w:val="clear" w:color="auto" w:fill="FFFFFF"/>
        <w:spacing w:before="0" w:after="0"/>
        <w:rPr>
          <w:color w:val="333333"/>
          <w:sz w:val="22"/>
          <w:szCs w:val="22"/>
        </w:rPr>
      </w:pPr>
      <w:r>
        <w:fldChar w:fldCharType="begin"/>
      </w:r>
      <w:r>
        <w:instrText xml:space="preserve"> HYPERLINK "https://atommedia.online/2023/05/30/stend-rosatoma-na-vystavochnoj-ekspoz/" \h </w:instrText>
      </w:r>
      <w:r>
        <w:fldChar w:fldCharType="separate"/>
      </w:r>
      <w:r>
        <w:rPr>
          <w:color w:val="1155CC"/>
          <w:sz w:val="22"/>
          <w:szCs w:val="22"/>
          <w:u w:val="single"/>
        </w:rPr>
        <w:t>На стенде Роса</w:t>
      </w:r>
      <w:r>
        <w:rPr>
          <w:color w:val="1155CC"/>
          <w:sz w:val="22"/>
          <w:szCs w:val="22"/>
          <w:u w:val="single"/>
        </w:rPr>
        <w:t>тома</w:t>
      </w:r>
      <w:r>
        <w:rPr>
          <w:color w:val="1155CC"/>
          <w:sz w:val="22"/>
          <w:szCs w:val="22"/>
          <w:u w:val="single"/>
        </w:rPr>
        <w:fldChar w:fldCharType="end"/>
      </w:r>
      <w:r>
        <w:rPr>
          <w:color w:val="333333"/>
          <w:sz w:val="22"/>
          <w:szCs w:val="22"/>
        </w:rPr>
        <w:t xml:space="preserve"> будут организованы открытые мероприятия для посетителей выставочной экспозиции: с участием нижегородских школьников пройдет «Урок цифры» на тему: «Город будущего: как квантовые технологии меняют нашу жизнь». Гости стенда смогут принять участие в вирту</w:t>
      </w:r>
      <w:r>
        <w:rPr>
          <w:color w:val="333333"/>
          <w:sz w:val="22"/>
          <w:szCs w:val="22"/>
        </w:rPr>
        <w:t>альной прогулке по XVI Всероссийской промышленной и художественной выставке 1896 года в Нижнем Новгороде, которая разработана с применением технологий, используемых при проектировании атомных энергоблоков и позволяющих создавать полные цифровые модели объе</w:t>
      </w:r>
      <w:r>
        <w:rPr>
          <w:color w:val="333333"/>
          <w:sz w:val="22"/>
          <w:szCs w:val="22"/>
        </w:rPr>
        <w:t xml:space="preserve">ктов. На полях форума пройдут соревнования участников </w:t>
      </w:r>
      <w:hyperlink r:id="rId8">
        <w:r>
          <w:rPr>
            <w:color w:val="1155CC"/>
            <w:sz w:val="22"/>
            <w:szCs w:val="22"/>
            <w:u w:val="single"/>
          </w:rPr>
          <w:t>чемпионата «Битва роботов»</w:t>
        </w:r>
      </w:hyperlink>
      <w:r>
        <w:rPr>
          <w:color w:val="333333"/>
          <w:sz w:val="22"/>
          <w:szCs w:val="22"/>
        </w:rPr>
        <w:t>, в которых примет участие команда Росатома.</w:t>
      </w:r>
    </w:p>
    <w:p w:rsidR="008241DF" w:rsidRDefault="008241DF"/>
    <w:p w:rsidR="008241DF" w:rsidRDefault="00FD1E80">
      <w:r>
        <w:t>На нашем сайте пройдет прямая трансляц</w:t>
      </w:r>
      <w:r>
        <w:t xml:space="preserve">ия выступлений ключевых спикеров, а также опубликованы свежие пресс-релизы, фотографии и видеоматериалы. </w:t>
      </w:r>
      <w:hyperlink r:id="rId9">
        <w:r>
          <w:rPr>
            <w:color w:val="1155CC"/>
            <w:u w:val="single"/>
          </w:rPr>
          <w:t xml:space="preserve">Следите за новостями! </w:t>
        </w:r>
      </w:hyperlink>
    </w:p>
    <w:p w:rsidR="008241DF" w:rsidRDefault="008241DF"/>
    <w:p w:rsidR="008241DF" w:rsidRDefault="00FD1E80">
      <w:pPr>
        <w:spacing w:before="120" w:line="240" w:lineRule="auto"/>
        <w:jc w:val="both"/>
        <w:rPr>
          <w:b/>
          <w:sz w:val="26"/>
          <w:szCs w:val="26"/>
          <w:u w:val="single"/>
        </w:rPr>
      </w:pPr>
      <w:bookmarkStart w:id="9" w:name="_5ybc9pilhgff" w:colFirst="0" w:colLast="0"/>
      <w:bookmarkEnd w:id="9"/>
      <w:r>
        <w:rPr>
          <w:b/>
          <w:sz w:val="26"/>
          <w:szCs w:val="26"/>
          <w:u w:val="single"/>
        </w:rPr>
        <w:t xml:space="preserve">Дополнительная информация: </w:t>
      </w:r>
    </w:p>
    <w:bookmarkStart w:id="10" w:name="_xjh2gpah7kry" w:colFirst="0" w:colLast="0"/>
    <w:bookmarkEnd w:id="10"/>
    <w:p w:rsidR="008241DF" w:rsidRDefault="00FD1E80">
      <w:pPr>
        <w:numPr>
          <w:ilvl w:val="0"/>
          <w:numId w:val="3"/>
        </w:numPr>
        <w:spacing w:before="120" w:line="240" w:lineRule="auto"/>
        <w:jc w:val="both"/>
      </w:pPr>
      <w:r>
        <w:fldChar w:fldCharType="begin"/>
      </w:r>
      <w:r>
        <w:instrText xml:space="preserve"> HYPERLINK "https://atommedia.online/2023/05/30/pr</w:instrText>
      </w:r>
      <w:r>
        <w:instrText xml:space="preserve">ogramma-uchastiya-predstavitelej-ro/" \h </w:instrText>
      </w:r>
      <w:r>
        <w:fldChar w:fldCharType="separate"/>
      </w:r>
      <w:r>
        <w:rPr>
          <w:color w:val="1155CC"/>
          <w:u w:val="single"/>
        </w:rPr>
        <w:t>Программа участия представителей Росатома в ЦИПР 2023</w:t>
      </w:r>
      <w:r>
        <w:rPr>
          <w:color w:val="1155CC"/>
          <w:u w:val="single"/>
        </w:rPr>
        <w:fldChar w:fldCharType="end"/>
      </w:r>
    </w:p>
    <w:bookmarkStart w:id="11" w:name="_qj9jxym596rq" w:colFirst="0" w:colLast="0"/>
    <w:bookmarkEnd w:id="11"/>
    <w:p w:rsidR="008241DF" w:rsidRDefault="00FD1E80">
      <w:pPr>
        <w:pStyle w:val="1"/>
        <w:keepNext w:val="0"/>
        <w:keepLines w:val="0"/>
        <w:numPr>
          <w:ilvl w:val="0"/>
          <w:numId w:val="3"/>
        </w:numPr>
        <w:shd w:val="clear" w:color="auto" w:fill="F7F8FA"/>
        <w:spacing w:before="0" w:after="0" w:line="317" w:lineRule="auto"/>
        <w:jc w:val="both"/>
        <w:rPr>
          <w:sz w:val="22"/>
          <w:szCs w:val="22"/>
        </w:rPr>
      </w:pPr>
      <w:r>
        <w:fldChar w:fldCharType="begin"/>
      </w:r>
      <w:r>
        <w:instrText xml:space="preserve"> HYPERLINK "https://atommedia.online/2023/05/30/stend-rosatoma-na-vystavochnoj-ekspoz/" \h </w:instrText>
      </w:r>
      <w:r>
        <w:fldChar w:fldCharType="separate"/>
      </w:r>
      <w:r>
        <w:rPr>
          <w:color w:val="1155CC"/>
          <w:sz w:val="22"/>
          <w:szCs w:val="22"/>
          <w:u w:val="single"/>
        </w:rPr>
        <w:t>Стенд Росатома на выставочной экспозиции ЦИПР 2023</w:t>
      </w:r>
      <w:r>
        <w:rPr>
          <w:color w:val="1155CC"/>
          <w:sz w:val="22"/>
          <w:szCs w:val="22"/>
          <w:u w:val="single"/>
        </w:rPr>
        <w:fldChar w:fldCharType="end"/>
      </w:r>
    </w:p>
    <w:p w:rsidR="008241DF" w:rsidRDefault="00FD1E80">
      <w:pPr>
        <w:numPr>
          <w:ilvl w:val="0"/>
          <w:numId w:val="3"/>
        </w:numPr>
        <w:spacing w:line="240" w:lineRule="auto"/>
        <w:jc w:val="both"/>
      </w:pPr>
      <w:bookmarkStart w:id="12" w:name="_ov2rpd5er2ci" w:colFirst="0" w:colLast="0"/>
      <w:bookmarkEnd w:id="12"/>
      <w:r>
        <w:t xml:space="preserve">Справка </w:t>
      </w:r>
      <w:hyperlink r:id="rId10">
        <w:r>
          <w:rPr>
            <w:color w:val="1155CC"/>
            <w:u w:val="single"/>
          </w:rPr>
          <w:t>Росатом как цифровая компания</w:t>
        </w:r>
      </w:hyperlink>
    </w:p>
    <w:bookmarkStart w:id="13" w:name="_m9c1pdfo6szv" w:colFirst="0" w:colLast="0"/>
    <w:bookmarkEnd w:id="13"/>
    <w:p w:rsidR="008241DF" w:rsidRDefault="00FD1E80">
      <w:pPr>
        <w:numPr>
          <w:ilvl w:val="0"/>
          <w:numId w:val="3"/>
        </w:numPr>
        <w:spacing w:line="240" w:lineRule="auto"/>
        <w:jc w:val="both"/>
      </w:pPr>
      <w:r>
        <w:fldChar w:fldCharType="begin"/>
      </w:r>
      <w:r>
        <w:instrText xml:space="preserve"> HYPERLINK "https://rosatomcatalog.ru/" \h </w:instrText>
      </w:r>
      <w:r>
        <w:fldChar w:fldCharType="separate"/>
      </w:r>
      <w:r>
        <w:rPr>
          <w:color w:val="1155CC"/>
          <w:u w:val="single"/>
        </w:rPr>
        <w:t xml:space="preserve">Каталог цифровых продуктов Росатома </w:t>
      </w:r>
      <w:r>
        <w:rPr>
          <w:color w:val="1155CC"/>
          <w:u w:val="single"/>
        </w:rPr>
        <w:fldChar w:fldCharType="end"/>
      </w:r>
    </w:p>
    <w:p w:rsidR="008241DF" w:rsidRDefault="00FD1E80">
      <w:pPr>
        <w:numPr>
          <w:ilvl w:val="0"/>
          <w:numId w:val="3"/>
        </w:numPr>
        <w:spacing w:line="240" w:lineRule="auto"/>
      </w:pPr>
      <w:bookmarkStart w:id="14" w:name="_9bdkhn1x50nx" w:colFirst="0" w:colLast="0"/>
      <w:bookmarkEnd w:id="14"/>
      <w:r>
        <w:t xml:space="preserve">Видео </w:t>
      </w:r>
      <w:hyperlink r:id="rId11">
        <w:r>
          <w:rPr>
            <w:color w:val="1155CC"/>
            <w:u w:val="single"/>
          </w:rPr>
          <w:t>О цифровизации</w:t>
        </w:r>
      </w:hyperlink>
    </w:p>
    <w:p w:rsidR="008241DF" w:rsidRDefault="00FD1E80">
      <w:pPr>
        <w:numPr>
          <w:ilvl w:val="0"/>
          <w:numId w:val="3"/>
        </w:numPr>
        <w:spacing w:line="240" w:lineRule="auto"/>
      </w:pPr>
      <w:bookmarkStart w:id="15" w:name="_ufhhzdy0eqlu" w:colFirst="0" w:colLast="0"/>
      <w:bookmarkEnd w:id="15"/>
      <w:r>
        <w:t xml:space="preserve">Видео </w:t>
      </w:r>
      <w:hyperlink r:id="rId12">
        <w:r>
          <w:rPr>
            <w:color w:val="1155CC"/>
            <w:u w:val="single"/>
          </w:rPr>
          <w:t>О единой цифровой стратегии</w:t>
        </w:r>
      </w:hyperlink>
    </w:p>
    <w:p w:rsidR="008241DF" w:rsidRDefault="008241DF"/>
    <w:p w:rsidR="008241DF" w:rsidRDefault="008241DF">
      <w:bookmarkStart w:id="16" w:name="_GoBack"/>
      <w:bookmarkEnd w:id="16"/>
    </w:p>
    <w:p w:rsidR="008241DF" w:rsidRDefault="00FD1E80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Справочные материа</w:t>
      </w:r>
      <w:r>
        <w:rPr>
          <w:b/>
          <w:sz w:val="26"/>
          <w:szCs w:val="26"/>
          <w:u w:val="single"/>
        </w:rPr>
        <w:t>лы</w:t>
      </w:r>
    </w:p>
    <w:p w:rsidR="008241DF" w:rsidRDefault="008241DF"/>
    <w:p w:rsidR="008241DF" w:rsidRDefault="00FD1E80">
      <w:pPr>
        <w:rPr>
          <w:b/>
        </w:rPr>
      </w:pPr>
      <w:r>
        <w:rPr>
          <w:b/>
        </w:rPr>
        <w:t xml:space="preserve">Математическое моделирование </w:t>
      </w:r>
    </w:p>
    <w:p w:rsidR="008241DF" w:rsidRDefault="00FD1E80">
      <w:pPr>
        <w:numPr>
          <w:ilvl w:val="0"/>
          <w:numId w:val="4"/>
        </w:numPr>
        <w:spacing w:before="120" w:line="240" w:lineRule="auto"/>
        <w:jc w:val="both"/>
      </w:pPr>
      <w:r>
        <w:t xml:space="preserve">Справка </w:t>
      </w:r>
      <w:hyperlink r:id="rId13">
        <w:r>
          <w:rPr>
            <w:color w:val="1155CC"/>
            <w:u w:val="single"/>
          </w:rPr>
          <w:t>Система Логос</w:t>
        </w:r>
      </w:hyperlink>
    </w:p>
    <w:p w:rsidR="008241DF" w:rsidRDefault="00FD1E80">
      <w:pPr>
        <w:numPr>
          <w:ilvl w:val="0"/>
          <w:numId w:val="4"/>
        </w:numPr>
        <w:spacing w:line="240" w:lineRule="auto"/>
        <w:jc w:val="both"/>
      </w:pPr>
      <w:r>
        <w:t xml:space="preserve">Справка </w:t>
      </w:r>
      <w:hyperlink r:id="rId14">
        <w:r>
          <w:rPr>
            <w:color w:val="1155CC"/>
            <w:u w:val="single"/>
          </w:rPr>
          <w:t>Импортоза</w:t>
        </w:r>
        <w:r>
          <w:rPr>
            <w:color w:val="1155CC"/>
            <w:u w:val="single"/>
          </w:rPr>
          <w:t>мещение промышленного ПО САЕ-класса</w:t>
        </w:r>
      </w:hyperlink>
    </w:p>
    <w:p w:rsidR="008241DF" w:rsidRDefault="00FD1E80">
      <w:pPr>
        <w:numPr>
          <w:ilvl w:val="0"/>
          <w:numId w:val="4"/>
        </w:numPr>
        <w:spacing w:line="240" w:lineRule="auto"/>
        <w:jc w:val="both"/>
      </w:pPr>
      <w:r>
        <w:t xml:space="preserve">Справка </w:t>
      </w:r>
      <w:hyperlink r:id="rId15">
        <w:r>
          <w:rPr>
            <w:color w:val="1155CC"/>
            <w:u w:val="single"/>
          </w:rPr>
          <w:t>Всероссийская олимпиада по математическому моделированию</w:t>
        </w:r>
      </w:hyperlink>
    </w:p>
    <w:p w:rsidR="008241DF" w:rsidRDefault="00FD1E80">
      <w:pPr>
        <w:numPr>
          <w:ilvl w:val="0"/>
          <w:numId w:val="4"/>
        </w:numPr>
        <w:spacing w:after="360" w:line="240" w:lineRule="auto"/>
      </w:pPr>
      <w:r>
        <w:t xml:space="preserve">Справка </w:t>
      </w:r>
      <w:hyperlink r:id="rId16">
        <w:r>
          <w:rPr>
            <w:color w:val="1155CC"/>
            <w:u w:val="single"/>
          </w:rPr>
          <w:t>Сообщество по математическому моделированию</w:t>
        </w:r>
      </w:hyperlink>
    </w:p>
    <w:p w:rsidR="008241DF" w:rsidRDefault="00FD1E80">
      <w:pPr>
        <w:spacing w:after="360" w:line="240" w:lineRule="auto"/>
        <w:rPr>
          <w:b/>
        </w:rPr>
      </w:pPr>
      <w:proofErr w:type="spellStart"/>
      <w:r>
        <w:rPr>
          <w:b/>
        </w:rPr>
        <w:t>Сарус</w:t>
      </w:r>
      <w:proofErr w:type="spellEnd"/>
      <w:r>
        <w:rPr>
          <w:b/>
        </w:rPr>
        <w:t xml:space="preserve"> </w:t>
      </w:r>
    </w:p>
    <w:p w:rsidR="008241DF" w:rsidRDefault="00FD1E80">
      <w:pPr>
        <w:numPr>
          <w:ilvl w:val="0"/>
          <w:numId w:val="5"/>
        </w:numPr>
        <w:spacing w:after="360" w:line="240" w:lineRule="auto"/>
      </w:pPr>
      <w:r>
        <w:t>Справка</w:t>
      </w:r>
      <w:r>
        <w:rPr>
          <w:rFonts w:ascii="Montserrat" w:eastAsia="Montserrat" w:hAnsi="Montserrat" w:cs="Montserrat"/>
          <w:sz w:val="18"/>
          <w:szCs w:val="18"/>
        </w:rPr>
        <w:t xml:space="preserve"> </w:t>
      </w:r>
      <w:hyperlink r:id="rId17">
        <w:r>
          <w:rPr>
            <w:rFonts w:ascii="Montserrat" w:eastAsia="Montserrat" w:hAnsi="Montserrat" w:cs="Montserrat"/>
            <w:color w:val="1155CC"/>
            <w:sz w:val="18"/>
            <w:szCs w:val="18"/>
            <w:u w:val="single"/>
          </w:rPr>
          <w:t>PLM-система среднего класса САРУС</w:t>
        </w:r>
      </w:hyperlink>
    </w:p>
    <w:p w:rsidR="008241DF" w:rsidRDefault="008241DF">
      <w:pPr>
        <w:spacing w:before="120" w:after="120" w:line="240" w:lineRule="auto"/>
        <w:ind w:left="720"/>
        <w:jc w:val="both"/>
      </w:pPr>
    </w:p>
    <w:p w:rsidR="008241DF" w:rsidRDefault="00FD1E8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Битва роботов на </w:t>
      </w:r>
      <w:proofErr w:type="spellStart"/>
      <w:r>
        <w:rPr>
          <w:b/>
        </w:rPr>
        <w:t>ЦИПРе</w:t>
      </w:r>
      <w:proofErr w:type="spellEnd"/>
      <w:r>
        <w:rPr>
          <w:b/>
        </w:rPr>
        <w:t xml:space="preserve">. Робот Росатома </w:t>
      </w:r>
    </w:p>
    <w:p w:rsidR="008241DF" w:rsidRDefault="00FD1E80">
      <w:pPr>
        <w:numPr>
          <w:ilvl w:val="0"/>
          <w:numId w:val="7"/>
        </w:numPr>
        <w:spacing w:line="240" w:lineRule="auto"/>
        <w:jc w:val="both"/>
      </w:pPr>
      <w:r>
        <w:t>С</w:t>
      </w:r>
      <w:r>
        <w:t xml:space="preserve">правка </w:t>
      </w:r>
      <w:hyperlink r:id="rId18">
        <w:r>
          <w:rPr>
            <w:color w:val="1155CC"/>
            <w:u w:val="single"/>
          </w:rPr>
          <w:t>Робот Росатома</w:t>
        </w:r>
      </w:hyperlink>
    </w:p>
    <w:p w:rsidR="008241DF" w:rsidRDefault="008241DF">
      <w:pPr>
        <w:spacing w:line="240" w:lineRule="auto"/>
        <w:jc w:val="both"/>
        <w:rPr>
          <w:b/>
        </w:rPr>
      </w:pPr>
    </w:p>
    <w:p w:rsidR="008241DF" w:rsidRDefault="00FD1E80">
      <w:pPr>
        <w:spacing w:line="240" w:lineRule="auto"/>
        <w:jc w:val="both"/>
        <w:rPr>
          <w:b/>
        </w:rPr>
      </w:pPr>
      <w:r>
        <w:rPr>
          <w:b/>
        </w:rPr>
        <w:t xml:space="preserve">Квантовое направление </w:t>
      </w:r>
    </w:p>
    <w:p w:rsidR="008241DF" w:rsidRDefault="00FD1E80">
      <w:pPr>
        <w:numPr>
          <w:ilvl w:val="0"/>
          <w:numId w:val="6"/>
        </w:numPr>
        <w:spacing w:line="240" w:lineRule="auto"/>
        <w:jc w:val="both"/>
      </w:pPr>
      <w:r>
        <w:t>Справка</w:t>
      </w:r>
      <w:r>
        <w:rPr>
          <w:b/>
        </w:rPr>
        <w:t xml:space="preserve"> </w:t>
      </w:r>
      <w:hyperlink r:id="rId19">
        <w:r>
          <w:rPr>
            <w:color w:val="1155CC"/>
            <w:u w:val="single"/>
          </w:rPr>
          <w:t>Путеводитель по п</w:t>
        </w:r>
        <w:r>
          <w:rPr>
            <w:color w:val="1155CC"/>
            <w:u w:val="single"/>
          </w:rPr>
          <w:t>онятиям квантовой тематики</w:t>
        </w:r>
      </w:hyperlink>
    </w:p>
    <w:p w:rsidR="008241DF" w:rsidRDefault="00FD1E80">
      <w:pPr>
        <w:numPr>
          <w:ilvl w:val="0"/>
          <w:numId w:val="6"/>
        </w:numPr>
        <w:spacing w:line="240" w:lineRule="auto"/>
        <w:jc w:val="both"/>
      </w:pPr>
      <w:r>
        <w:t xml:space="preserve">Справка </w:t>
      </w:r>
      <w:hyperlink r:id="rId20">
        <w:r>
          <w:rPr>
            <w:color w:val="1155CC"/>
            <w:u w:val="single"/>
          </w:rPr>
          <w:t>Урок цифры по квантовым технологиям</w:t>
        </w:r>
      </w:hyperlink>
    </w:p>
    <w:p w:rsidR="008241DF" w:rsidRDefault="008241DF">
      <w:pPr>
        <w:spacing w:line="240" w:lineRule="auto"/>
        <w:jc w:val="both"/>
        <w:rPr>
          <w:b/>
        </w:rPr>
      </w:pPr>
    </w:p>
    <w:p w:rsidR="008241DF" w:rsidRDefault="00FD1E80">
      <w:pPr>
        <w:spacing w:line="240" w:lineRule="auto"/>
        <w:jc w:val="both"/>
        <w:rPr>
          <w:b/>
        </w:rPr>
      </w:pPr>
      <w:r>
        <w:rPr>
          <w:b/>
        </w:rPr>
        <w:t>Искусственный интеллект</w:t>
      </w:r>
    </w:p>
    <w:p w:rsidR="008241DF" w:rsidRDefault="00FD1E80">
      <w:pPr>
        <w:numPr>
          <w:ilvl w:val="0"/>
          <w:numId w:val="1"/>
        </w:numPr>
        <w:spacing w:line="240" w:lineRule="auto"/>
        <w:jc w:val="both"/>
      </w:pPr>
      <w:r>
        <w:t xml:space="preserve">Цикл </w:t>
      </w:r>
      <w:proofErr w:type="spellStart"/>
      <w:r>
        <w:t>видеолекций</w:t>
      </w:r>
      <w:proofErr w:type="spellEnd"/>
      <w:r>
        <w:t xml:space="preserve"> </w:t>
      </w:r>
      <w:hyperlink r:id="rId21">
        <w:proofErr w:type="spellStart"/>
        <w:r>
          <w:rPr>
            <w:color w:val="1155CC"/>
            <w:u w:val="single"/>
          </w:rPr>
          <w:t>Digital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Rosatom</w:t>
        </w:r>
        <w:proofErr w:type="spellEnd"/>
        <w:r>
          <w:rPr>
            <w:color w:val="1155CC"/>
            <w:u w:val="single"/>
          </w:rPr>
          <w:t xml:space="preserve">: </w:t>
        </w:r>
      </w:hyperlink>
      <w:hyperlink r:id="rId22">
        <w:r>
          <w:rPr>
            <w:color w:val="1155CC"/>
            <w:u w:val="single"/>
          </w:rPr>
          <w:t>об искусственном интеллекте</w:t>
        </w:r>
      </w:hyperlink>
    </w:p>
    <w:p w:rsidR="008241DF" w:rsidRDefault="00FD1E80">
      <w:pPr>
        <w:numPr>
          <w:ilvl w:val="0"/>
          <w:numId w:val="1"/>
        </w:numPr>
        <w:spacing w:line="240" w:lineRule="auto"/>
        <w:jc w:val="both"/>
      </w:pPr>
      <w:r>
        <w:t xml:space="preserve">Коллекция видеоматериалов </w:t>
      </w:r>
      <w:hyperlink r:id="rId23">
        <w:proofErr w:type="spellStart"/>
        <w:r>
          <w:rPr>
            <w:color w:val="1155CC"/>
            <w:u w:val="single"/>
          </w:rPr>
          <w:t>Нейроморфные</w:t>
        </w:r>
        <w:proofErr w:type="spellEnd"/>
        <w:r>
          <w:rPr>
            <w:color w:val="1155CC"/>
            <w:u w:val="single"/>
          </w:rPr>
          <w:t xml:space="preserve"> системы искусственного интеллекта</w:t>
        </w:r>
      </w:hyperlink>
    </w:p>
    <w:p w:rsidR="008241DF" w:rsidRDefault="00FD1E80">
      <w:pPr>
        <w:numPr>
          <w:ilvl w:val="0"/>
          <w:numId w:val="1"/>
        </w:numPr>
        <w:spacing w:line="240" w:lineRule="auto"/>
      </w:pPr>
      <w:r>
        <w:rPr>
          <w:u w:val="single"/>
        </w:rPr>
        <w:t xml:space="preserve">Цифровой продукт </w:t>
      </w:r>
      <w:proofErr w:type="spellStart"/>
      <w:r>
        <w:rPr>
          <w:u w:val="single"/>
        </w:rPr>
        <w:t>АтомМайнд</w:t>
      </w:r>
      <w:proofErr w:type="spellEnd"/>
      <w:r>
        <w:t xml:space="preserve"> (здесь нужно вставить ссылку на скачивание презентации, она здесь: </w:t>
      </w:r>
      <w:hyperlink r:id="rId24">
        <w:r>
          <w:rPr>
            <w:color w:val="1155CC"/>
            <w:u w:val="single"/>
          </w:rPr>
          <w:t>https://drive.google.com/file/d/1ksWauwI6oi6iPloUpMlUeliExIbK0InP/view?usp=drive_link</w:t>
        </w:r>
      </w:hyperlink>
      <w:r>
        <w:t xml:space="preserve"> ) </w:t>
      </w:r>
    </w:p>
    <w:p w:rsidR="008241DF" w:rsidRDefault="008241DF">
      <w:pPr>
        <w:spacing w:line="240" w:lineRule="auto"/>
        <w:ind w:left="720"/>
        <w:jc w:val="both"/>
      </w:pPr>
    </w:p>
    <w:p w:rsidR="008241DF" w:rsidRDefault="008241DF">
      <w:pPr>
        <w:spacing w:line="240" w:lineRule="auto"/>
        <w:ind w:left="720"/>
        <w:jc w:val="both"/>
      </w:pPr>
    </w:p>
    <w:p w:rsidR="008241DF" w:rsidRDefault="00FD1E80">
      <w:pPr>
        <w:spacing w:line="240" w:lineRule="auto"/>
        <w:jc w:val="both"/>
        <w:rPr>
          <w:b/>
        </w:rPr>
      </w:pPr>
      <w:r>
        <w:rPr>
          <w:b/>
        </w:rPr>
        <w:t>BIM-менеджмент</w:t>
      </w:r>
    </w:p>
    <w:p w:rsidR="008241DF" w:rsidRDefault="00FD1E80">
      <w:pPr>
        <w:numPr>
          <w:ilvl w:val="0"/>
          <w:numId w:val="2"/>
        </w:numPr>
        <w:spacing w:line="240" w:lineRule="auto"/>
        <w:jc w:val="both"/>
      </w:pPr>
      <w:r>
        <w:t xml:space="preserve">Справка </w:t>
      </w:r>
      <w:hyperlink r:id="rId25">
        <w:r>
          <w:rPr>
            <w:color w:val="1155CC"/>
            <w:u w:val="single"/>
          </w:rPr>
          <w:t>Образовательно-практический проект «BIM-менеджмент»</w:t>
        </w:r>
      </w:hyperlink>
    </w:p>
    <w:p w:rsidR="008241DF" w:rsidRDefault="008241DF">
      <w:pPr>
        <w:spacing w:line="240" w:lineRule="auto"/>
        <w:jc w:val="both"/>
        <w:rPr>
          <w:b/>
        </w:rPr>
      </w:pPr>
    </w:p>
    <w:p w:rsidR="008241DF" w:rsidRDefault="008241DF">
      <w:pPr>
        <w:spacing w:line="240" w:lineRule="auto"/>
        <w:jc w:val="both"/>
      </w:pPr>
    </w:p>
    <w:sectPr w:rsidR="008241D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A4B15"/>
    <w:multiLevelType w:val="multilevel"/>
    <w:tmpl w:val="722C61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ED30B6"/>
    <w:multiLevelType w:val="multilevel"/>
    <w:tmpl w:val="00761A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D7E758A"/>
    <w:multiLevelType w:val="multilevel"/>
    <w:tmpl w:val="1B12DC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C1079C4"/>
    <w:multiLevelType w:val="multilevel"/>
    <w:tmpl w:val="56F444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37466B"/>
    <w:multiLevelType w:val="multilevel"/>
    <w:tmpl w:val="773819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7A26145"/>
    <w:multiLevelType w:val="multilevel"/>
    <w:tmpl w:val="9E046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246646B"/>
    <w:multiLevelType w:val="multilevel"/>
    <w:tmpl w:val="677C5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DF"/>
    <w:rsid w:val="007C3D05"/>
    <w:rsid w:val="008241DF"/>
    <w:rsid w:val="00FD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DC50A-D5FD-4358-9530-B9FD959F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media.online/reference/robot-rosatoma-budet-uchastvovat-v-b/" TargetMode="External"/><Relationship Id="rId13" Type="http://schemas.openxmlformats.org/officeDocument/2006/relationships/hyperlink" Target="https://atommedia.online/reference/logos-linejka-cifrovyh-produktov/" TargetMode="External"/><Relationship Id="rId18" Type="http://schemas.openxmlformats.org/officeDocument/2006/relationships/hyperlink" Target="https://atommedia.online/reference/robot-rosatoma-budet-uchastvovat-v-b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RWnuD5S9P8k&amp;list=PLMc1qKzKoDV_gTgsGNMEiDJQUQfbz7oFM" TargetMode="External"/><Relationship Id="rId7" Type="http://schemas.openxmlformats.org/officeDocument/2006/relationships/hyperlink" Target="https://atommedia.online/reference/obrazovatelno-prakticheskij-proekt/" TargetMode="External"/><Relationship Id="rId12" Type="http://schemas.openxmlformats.org/officeDocument/2006/relationships/hyperlink" Target="https://www.youtube.com/watch?v=mZdDarXOTMQ&amp;t=50" TargetMode="External"/><Relationship Id="rId17" Type="http://schemas.openxmlformats.org/officeDocument/2006/relationships/hyperlink" Target="https://atommedia.online/reference/plm-sistema-rosatoma-sarus/" TargetMode="External"/><Relationship Id="rId25" Type="http://schemas.openxmlformats.org/officeDocument/2006/relationships/hyperlink" Target="https://atommedia.online/reference/obrazovatelno-prakticheskij-proek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tommedia.online/reference/soobshhestvo-po-matematicheskomu-model/" TargetMode="External"/><Relationship Id="rId20" Type="http://schemas.openxmlformats.org/officeDocument/2006/relationships/hyperlink" Target="https://atommedia.online/reference/urok-cifry-po-kvantovym-tehnologiya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tommedia.online/reference/plm-sistema-rosatoma-sarus/" TargetMode="External"/><Relationship Id="rId11" Type="http://schemas.openxmlformats.org/officeDocument/2006/relationships/hyperlink" Target="https://www.youtube.com/watch?v=sQHlrjymyL4&amp;t=2s" TargetMode="External"/><Relationship Id="rId24" Type="http://schemas.openxmlformats.org/officeDocument/2006/relationships/hyperlink" Target="https://drive.google.com/file/d/1ksWauwI6oi6iPloUpMlUeliExIbK0InP/view?usp=drive_link" TargetMode="External"/><Relationship Id="rId5" Type="http://schemas.openxmlformats.org/officeDocument/2006/relationships/hyperlink" Target="https://atommedia.online/reference/logos-linejka-cifrovyh-produktov/" TargetMode="External"/><Relationship Id="rId15" Type="http://schemas.openxmlformats.org/officeDocument/2006/relationships/hyperlink" Target="https://atommedia.online/reference/vserossijskaya-olimpiada-po-matemati/" TargetMode="External"/><Relationship Id="rId23" Type="http://schemas.openxmlformats.org/officeDocument/2006/relationships/hyperlink" Target="https://www.youtube.com/playlist?list=PLMc1qKzKoDV85hgx1_0hg09ixcUWkLvBz" TargetMode="External"/><Relationship Id="rId10" Type="http://schemas.openxmlformats.org/officeDocument/2006/relationships/hyperlink" Target="https://atommedia.online/reference/rosatom-kak-cifrovaya-kompaniya/" TargetMode="External"/><Relationship Id="rId19" Type="http://schemas.openxmlformats.org/officeDocument/2006/relationships/hyperlink" Target="https://atommedia.online/reference/putevoditel-po-ponyatiyam-kvantovoj-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PressAtomMedia" TargetMode="External"/><Relationship Id="rId14" Type="http://schemas.openxmlformats.org/officeDocument/2006/relationships/hyperlink" Target="https://atommedia.online/reference/proekt-importozameshheniya-promyshlenno/" TargetMode="External"/><Relationship Id="rId22" Type="http://schemas.openxmlformats.org/officeDocument/2006/relationships/hyperlink" Target="https://www.youtube.com/watch?v=RWnuD5S9P8k&amp;list=PLMc1qKzKoDV_gTgsGNMEiDJQUQfbz7oF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Yuriy</cp:lastModifiedBy>
  <cp:revision>4</cp:revision>
  <dcterms:created xsi:type="dcterms:W3CDTF">2023-05-30T23:00:00Z</dcterms:created>
  <dcterms:modified xsi:type="dcterms:W3CDTF">2023-05-30T23:01:00Z</dcterms:modified>
</cp:coreProperties>
</file>