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E0" w:rsidRDefault="00246CA8">
      <w:pPr>
        <w:pStyle w:val="3"/>
        <w:keepLines/>
        <w:spacing w:before="120" w:after="80"/>
        <w:jc w:val="both"/>
        <w:rPr>
          <w:rFonts w:ascii="Arial" w:eastAsia="Arial" w:hAnsi="Arial" w:cs="Arial"/>
          <w:b w:val="0"/>
          <w:i w:val="0"/>
          <w:color w:val="434343"/>
          <w:sz w:val="28"/>
          <w:szCs w:val="28"/>
        </w:rPr>
      </w:pPr>
      <w:bookmarkStart w:id="0" w:name="_1besck4pq7v6" w:colFirst="0" w:colLast="0"/>
      <w:bookmarkStart w:id="1" w:name="_GoBack"/>
      <w:bookmarkEnd w:id="0"/>
      <w:bookmarkEnd w:id="1"/>
      <w:r>
        <w:rPr>
          <w:rFonts w:ascii="Arial" w:eastAsia="Arial" w:hAnsi="Arial" w:cs="Arial"/>
          <w:b w:val="0"/>
          <w:i w:val="0"/>
          <w:color w:val="434343"/>
          <w:sz w:val="28"/>
          <w:szCs w:val="28"/>
        </w:rPr>
        <w:t xml:space="preserve">Программа участия представителей </w:t>
      </w:r>
      <w:proofErr w:type="spellStart"/>
      <w:r>
        <w:rPr>
          <w:rFonts w:ascii="Arial" w:eastAsia="Arial" w:hAnsi="Arial" w:cs="Arial"/>
          <w:b w:val="0"/>
          <w:i w:val="0"/>
          <w:color w:val="434343"/>
          <w:sz w:val="28"/>
          <w:szCs w:val="28"/>
        </w:rPr>
        <w:t>Росатома</w:t>
      </w:r>
      <w:proofErr w:type="spellEnd"/>
      <w:r>
        <w:rPr>
          <w:rFonts w:ascii="Arial" w:eastAsia="Arial" w:hAnsi="Arial" w:cs="Arial"/>
          <w:b w:val="0"/>
          <w:i w:val="0"/>
          <w:color w:val="434343"/>
          <w:sz w:val="28"/>
          <w:szCs w:val="28"/>
        </w:rPr>
        <w:t xml:space="preserve"> в ЦИПР 2023</w:t>
      </w:r>
    </w:p>
    <w:p w:rsidR="00FB5BE0" w:rsidRDefault="00FB5BE0">
      <w:pPr>
        <w:spacing w:before="12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2" w:name="_7jo4req586xr" w:colFirst="0" w:colLast="0"/>
      <w:bookmarkEnd w:id="2"/>
    </w:p>
    <w:tbl>
      <w:tblPr>
        <w:tblStyle w:val="a5"/>
        <w:tblW w:w="967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3360"/>
        <w:gridCol w:w="4155"/>
        <w:gridCol w:w="1695"/>
      </w:tblGrid>
      <w:tr w:rsidR="00FB5BE0">
        <w:trPr>
          <w:trHeight w:val="55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A7CDE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№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A7CDE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Тема сессии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A7CDE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Докладчик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A7CDE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Время, место</w:t>
            </w:r>
          </w:p>
        </w:tc>
      </w:tr>
      <w:tr w:rsidR="00FB5BE0">
        <w:trPr>
          <w:trHeight w:val="450"/>
        </w:trPr>
        <w:tc>
          <w:tcPr>
            <w:tcW w:w="9675" w:type="dxa"/>
            <w:gridSpan w:val="4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BAE2FE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333333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333333"/>
                <w:sz w:val="30"/>
                <w:szCs w:val="30"/>
              </w:rPr>
              <w:t>31 мая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1.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Цифровая трансформация отрасли науки и высшего образования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Фомичев Дмитрий Вадимович, директор по математическому моделированию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Госкорпорации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Росатом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10:00-11:30</w:t>
            </w:r>
          </w:p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Зал 5</w:t>
            </w:r>
          </w:p>
        </w:tc>
      </w:tr>
      <w:tr w:rsidR="00FB5BE0">
        <w:trPr>
          <w:trHeight w:val="105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2.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4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Антигиперсвязанный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Мир. Экономические и социальные эффекты цифрового общества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Солнцева Екатерина Борисовна, директор по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цифровизации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Госкорпорации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Росатом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4" w:lineRule="auto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11:45-13:15</w:t>
            </w:r>
          </w:p>
          <w:p w:rsidR="00FB5BE0" w:rsidRDefault="00246CA8">
            <w:pPr>
              <w:spacing w:after="0" w:line="254" w:lineRule="auto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Пленарный зал</w:t>
            </w:r>
          </w:p>
        </w:tc>
      </w:tr>
      <w:tr w:rsidR="00FB5BE0">
        <w:trPr>
          <w:trHeight w:val="108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3.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4" w:lineRule="auto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Урок цифры – «Город будущего: как квантовые технологии меняют нашу жизнь». Открытый урок с участием школьников 10-х классов Нижегородской области.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Федоров Алексей Константинович, руководитель научной группы «Квантовые информационные технологии», Российский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квантовый центр 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12:00-12:40</w:t>
            </w:r>
          </w:p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 xml:space="preserve">Стенд </w:t>
            </w:r>
            <w:proofErr w:type="spellStart"/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Росатома</w:t>
            </w:r>
            <w:proofErr w:type="spellEnd"/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4.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4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Технологии информационного  моделирования - новая реальность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Ерыкалов Василий Геннадьевич, главный архитектор по корпоративным системам ДИТ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Госкорпорации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Росатом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» 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13:30-15:00</w:t>
            </w:r>
          </w:p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Зал 3</w:t>
            </w:r>
          </w:p>
        </w:tc>
      </w:tr>
      <w:tr w:rsidR="00FB5BE0">
        <w:trPr>
          <w:trHeight w:val="1155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5.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4" w:lineRule="auto"/>
              <w:rPr>
                <w:rFonts w:ascii="Arial" w:eastAsia="Arial" w:hAnsi="Arial" w:cs="Arial"/>
                <w:b/>
                <w:color w:val="41404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414042"/>
                <w:sz w:val="20"/>
                <w:szCs w:val="20"/>
              </w:rPr>
              <w:t xml:space="preserve">Виртуальная прогулка по Выставке 1896 года в рамках 3-го потока проекта «BIM-менеджмент». </w:t>
            </w:r>
            <w:r>
              <w:rPr>
                <w:rFonts w:ascii="Arial" w:eastAsia="Arial" w:hAnsi="Arial" w:cs="Arial"/>
                <w:b/>
                <w:color w:val="414042"/>
                <w:sz w:val="20"/>
                <w:szCs w:val="20"/>
              </w:rPr>
              <w:br/>
              <w:t xml:space="preserve">Открытая лекция-экскурсия для широкой аудитории 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Агафонов Алексей Геннадьевич, директор по сопровождению и развитию проектного производства, АО «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Атомэнергопроект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14</w:t>
            </w: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:00-14:40</w:t>
            </w:r>
          </w:p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 xml:space="preserve">Стенд </w:t>
            </w:r>
            <w:proofErr w:type="spellStart"/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Росатома</w:t>
            </w:r>
            <w:proofErr w:type="spellEnd"/>
          </w:p>
        </w:tc>
      </w:tr>
      <w:tr w:rsidR="00FB5BE0">
        <w:trPr>
          <w:trHeight w:val="925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6.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4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Технологии биометрии и цифровой идентификации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Золотов Владимир Викторович,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и.о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. директора департамента  по </w:t>
            </w:r>
            <w:proofErr w:type="gram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ИТ</w:t>
            </w:r>
            <w:proofErr w:type="gram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АО «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Гринатом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с 13:00 до 14:00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7.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b/>
                <w:color w:val="333333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333333"/>
                <w:sz w:val="19"/>
                <w:szCs w:val="19"/>
              </w:rPr>
              <w:t>ТЯЖЕЛЫЙ ПРОМЫШЛЕННЫЙ САПР. MADE IN RUSSIA</w:t>
            </w:r>
          </w:p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 xml:space="preserve">ПРЯМАЯ ТРАНСЛЯЦИЯ </w:t>
            </w:r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br/>
            </w:r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>на сайте Цифрового пресс-центра «</w:t>
            </w:r>
            <w:proofErr w:type="spellStart"/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>Росатома</w:t>
            </w:r>
            <w:proofErr w:type="spellEnd"/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 xml:space="preserve">» 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b/>
                <w:color w:val="333333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333333"/>
                <w:sz w:val="19"/>
                <w:szCs w:val="19"/>
              </w:rPr>
              <w:t xml:space="preserve">Солнцева Екатерина Борисовна, </w:t>
            </w:r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 xml:space="preserve">директор по </w:t>
            </w:r>
            <w:proofErr w:type="spellStart"/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>цифровизации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Госкорпорации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Росатом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191919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191919"/>
                <w:sz w:val="19"/>
                <w:szCs w:val="19"/>
              </w:rPr>
              <w:t>15:15-17:00</w:t>
            </w:r>
          </w:p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191919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191919"/>
                <w:sz w:val="19"/>
                <w:szCs w:val="19"/>
              </w:rPr>
              <w:t>Зал 3</w:t>
            </w:r>
          </w:p>
        </w:tc>
      </w:tr>
      <w:tr w:rsidR="00FB5BE0">
        <w:trPr>
          <w:trHeight w:val="133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8.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Люди как центр новой экономики: образовательные тренды в условиях </w:t>
            </w:r>
            <w:proofErr w:type="spellStart"/>
            <w:r>
              <w:rPr>
                <w:rFonts w:ascii="Arial" w:eastAsia="Arial" w:hAnsi="Arial" w:cs="Arial"/>
              </w:rPr>
              <w:t>импортозамещения</w:t>
            </w:r>
            <w:proofErr w:type="spellEnd"/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Ужакина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Юлия Борисовна, Генеральный директор АНО «Корпоративная академия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Росатома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»;</w:t>
            </w:r>
          </w:p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Абакумов Евгений Михайлович, директор по информационным технологиям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Госкорпорации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Росатом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4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15:30-17:00</w:t>
            </w:r>
          </w:p>
          <w:p w:rsidR="00FB5BE0" w:rsidRDefault="00246CA8">
            <w:pPr>
              <w:spacing w:after="0" w:line="254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Зал 2</w:t>
            </w:r>
          </w:p>
        </w:tc>
      </w:tr>
      <w:tr w:rsidR="00FB5BE0">
        <w:trPr>
          <w:trHeight w:val="705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9.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Автомобиль будущего. </w:t>
            </w:r>
          </w:p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bookmarkStart w:id="3" w:name="_fyoedjenkdk" w:colFirst="0" w:colLast="0"/>
            <w:bookmarkEnd w:id="3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От дизайна до проектирования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Камашев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Александр Сергеевич, генеральный директор РЭНЕРА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20202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02021"/>
                <w:sz w:val="20"/>
                <w:szCs w:val="20"/>
              </w:rPr>
              <w:t>17:00-18:00</w:t>
            </w:r>
          </w:p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20202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02021"/>
                <w:sz w:val="20"/>
                <w:szCs w:val="20"/>
              </w:rPr>
              <w:t>Зал 4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Реальная практика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цифровизации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на отечественных решениях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Абакумов Евгений Михайлович, директор по информационным технологиям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Госкорпорации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Росатом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20202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02021"/>
                <w:sz w:val="20"/>
                <w:szCs w:val="20"/>
              </w:rPr>
              <w:t>17:00-18:30</w:t>
            </w:r>
          </w:p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202021"/>
                <w:sz w:val="20"/>
                <w:szCs w:val="20"/>
              </w:rPr>
            </w:pPr>
            <w:bookmarkStart w:id="4" w:name="_4v4l9vfrjvh5" w:colFirst="0" w:colLast="0"/>
            <w:bookmarkEnd w:id="4"/>
            <w:r>
              <w:rPr>
                <w:rFonts w:ascii="Arial" w:eastAsia="Arial" w:hAnsi="Arial" w:cs="Arial"/>
                <w:color w:val="202021"/>
                <w:sz w:val="20"/>
                <w:szCs w:val="20"/>
              </w:rPr>
              <w:t>Зал 1</w:t>
            </w:r>
          </w:p>
        </w:tc>
      </w:tr>
      <w:tr w:rsidR="00FB5BE0">
        <w:trPr>
          <w:trHeight w:val="495"/>
        </w:trPr>
        <w:tc>
          <w:tcPr>
            <w:tcW w:w="9675" w:type="dxa"/>
            <w:gridSpan w:val="4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BAE2FE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30"/>
                <w:szCs w:val="30"/>
              </w:rPr>
              <w:t>1 июня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11.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4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Стройкомплекс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будущего: вызовы и перспективы цифровой трансформации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Абакумов Евгений Михайлович, директор по информационным технологиям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Госкорпорации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Росатом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4" w:lineRule="auto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09:00-10:30</w:t>
            </w:r>
          </w:p>
          <w:p w:rsidR="00FB5BE0" w:rsidRDefault="00246CA8">
            <w:pPr>
              <w:spacing w:after="0" w:line="254" w:lineRule="auto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Зал 4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12.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4" w:lineRule="auto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Квантовые вычисления в индустрии. Время первых</w:t>
            </w: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 xml:space="preserve">ПРЯМАЯ ТРАНСЛЯЦИЯ </w:t>
            </w:r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br/>
              <w:t xml:space="preserve">на </w:t>
            </w:r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>сайте Цифрового пресс-центра «</w:t>
            </w:r>
            <w:proofErr w:type="spellStart"/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>Росатома</w:t>
            </w:r>
            <w:proofErr w:type="spellEnd"/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 xml:space="preserve">» 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Солнцева Екатерина Борисовна, директор по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цифровизации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Госкорпорации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Росатом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4" w:lineRule="auto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10:45-11:45</w:t>
            </w:r>
          </w:p>
          <w:p w:rsidR="00FB5BE0" w:rsidRDefault="00246CA8">
            <w:pPr>
              <w:spacing w:after="0" w:line="254" w:lineRule="auto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Зал 7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13.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Круглый стол. «От аналогового к цифровому рабочему месту сотрудника»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Ермолаев Михаил Юрьевич, генеральный директор АО «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Гринатом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4" w:lineRule="auto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10:45-12:15</w:t>
            </w:r>
          </w:p>
          <w:p w:rsidR="00FB5BE0" w:rsidRDefault="00246CA8">
            <w:pPr>
              <w:spacing w:after="0" w:line="254" w:lineRule="auto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Зал 5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14.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41404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14042"/>
                <w:sz w:val="20"/>
                <w:szCs w:val="20"/>
              </w:rPr>
              <w:t>ПАК программно-аппаратные комплексы «Сделано в России»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41404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14042"/>
                <w:sz w:val="20"/>
                <w:szCs w:val="20"/>
              </w:rPr>
              <w:t>Титаренко Алексей Александрович, генеральный директор НПО КИС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12:30-13:30</w:t>
            </w:r>
          </w:p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Зал 7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15.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41404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14042"/>
                <w:sz w:val="20"/>
                <w:szCs w:val="20"/>
              </w:rPr>
              <w:t>Сервисное мышление технологических компаний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41404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14042"/>
                <w:sz w:val="20"/>
                <w:szCs w:val="20"/>
              </w:rPr>
              <w:t>Дорофеев Евгений Юрьевич, управляющий директор по направлениям «Информационная безопасность» и «Доверенные цифровые решения» АО «РАСУ»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12:30-13:30</w:t>
            </w:r>
          </w:p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Зал 5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16.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Главная пленарная сессия «Цифровая независимость промышленной России»</w:t>
            </w: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 xml:space="preserve">ПРЯМАЯ ТРАНСЛЯЦИЯ </w:t>
            </w:r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br/>
              <w:t>на сайте Цифрового пресс-центра «</w:t>
            </w:r>
            <w:proofErr w:type="spellStart"/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>Росатома</w:t>
            </w:r>
            <w:proofErr w:type="spellEnd"/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 xml:space="preserve">» 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 xml:space="preserve">Лихачев Алексей Евгеньевич, генеральный директор,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Госкорпорация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Росатом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91919"/>
                <w:sz w:val="20"/>
                <w:szCs w:val="20"/>
              </w:rPr>
              <w:t>13:00-14:45</w:t>
            </w:r>
          </w:p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91919"/>
                <w:sz w:val="20"/>
                <w:szCs w:val="20"/>
              </w:rPr>
              <w:t>Пленарный зал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17.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Аналитика больших данных и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Ml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для повышения эффективности производственных процессов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Гаранин Евгений Сергеевич, вице-президент по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цифровизации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и информационным технологиям АО «ТВЭЛ»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15:30-17:00</w:t>
            </w:r>
          </w:p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Зал 1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18.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4" w:lineRule="auto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Кадры в цифровом мире</w:t>
            </w: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 xml:space="preserve">ПРЯМАЯ ТРАНСЛЯЦИЯ </w:t>
            </w:r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br/>
            </w:r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>на сайте Цифрового пресс-центра «</w:t>
            </w:r>
            <w:proofErr w:type="spellStart"/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>Росатома</w:t>
            </w:r>
            <w:proofErr w:type="spellEnd"/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 xml:space="preserve">» 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Терентьева Татьяна Анатольевна заместитель генерального директора по персоналу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Госкорпорации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Росатом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»;</w:t>
            </w:r>
          </w:p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Абакумов Евгений Михайлович, директор по информационным технологиям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Госкорпорации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Росатом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4" w:lineRule="auto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15:30-17:00</w:t>
            </w:r>
          </w:p>
          <w:p w:rsidR="00FB5BE0" w:rsidRDefault="00246CA8">
            <w:pPr>
              <w:spacing w:after="0" w:line="254" w:lineRule="auto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Пленарный зал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19.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Русский чип: реален ли скачок с 90 на 7 нанометров?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41404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14042"/>
                <w:sz w:val="20"/>
                <w:szCs w:val="20"/>
              </w:rPr>
              <w:t>Титаренко Алексей Александрович, генеральный директор НПО КИС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16:15-17:00</w:t>
            </w:r>
          </w:p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Зал 5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jc w:val="right"/>
              <w:rPr>
                <w:rFonts w:ascii="Arial" w:eastAsia="Arial" w:hAnsi="Arial" w:cs="Arial"/>
                <w:color w:val="333333"/>
                <w:sz w:val="38"/>
                <w:szCs w:val="38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lastRenderedPageBreak/>
              <w:t>20</w:t>
            </w:r>
            <w:r>
              <w:rPr>
                <w:rFonts w:ascii="Arial" w:eastAsia="Arial" w:hAnsi="Arial" w:cs="Arial"/>
                <w:color w:val="333333"/>
                <w:sz w:val="38"/>
                <w:szCs w:val="38"/>
              </w:rPr>
              <w:t>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Стабильность и автономия. Современные вызовы КИИ российской промышленности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 xml:space="preserve">ПРЯМАЯ ТРАНСЛЯЦИЯ </w:t>
            </w:r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br/>
            </w:r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>на сайте Цифрового пресс-центра «</w:t>
            </w:r>
            <w:proofErr w:type="spellStart"/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>Росатома</w:t>
            </w:r>
            <w:proofErr w:type="spellEnd"/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 xml:space="preserve">» 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Абакумов Евгений Михайлович, директор по информационным технологиям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Госкорпорации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Росатом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4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17:15-18:45</w:t>
            </w:r>
          </w:p>
          <w:p w:rsidR="00FB5BE0" w:rsidRDefault="00246CA8">
            <w:pPr>
              <w:spacing w:after="0" w:line="254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Зал 4</w:t>
            </w:r>
          </w:p>
        </w:tc>
      </w:tr>
      <w:tr w:rsidR="00FB5BE0">
        <w:trPr>
          <w:trHeight w:val="480"/>
        </w:trPr>
        <w:tc>
          <w:tcPr>
            <w:tcW w:w="9675" w:type="dxa"/>
            <w:gridSpan w:val="4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BAE2FE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30"/>
                <w:szCs w:val="30"/>
              </w:rPr>
              <w:t>2 июня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21.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Комплексный подход в разработке систем анализа и инженерных расчетов (CAE)</w:t>
            </w: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 xml:space="preserve">ПРЯМАЯ ТРАНСЛЯЦИЯ </w:t>
            </w:r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br/>
              <w:t>на сайте Цифрового пресс-центра «</w:t>
            </w:r>
            <w:proofErr w:type="spellStart"/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>Росатома</w:t>
            </w:r>
            <w:proofErr w:type="spellEnd"/>
            <w:r>
              <w:rPr>
                <w:rFonts w:ascii="Arial" w:eastAsia="Arial" w:hAnsi="Arial" w:cs="Arial"/>
                <w:b/>
                <w:color w:val="EE6C23"/>
                <w:sz w:val="19"/>
                <w:szCs w:val="19"/>
              </w:rPr>
              <w:t xml:space="preserve">» 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Фомичев Дмитрий Вадимович, директор по математическому моделированию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Госкорпорации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Росатом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10:00-11:30</w:t>
            </w:r>
          </w:p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Зал 1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22.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Ключевая сессия. Продуктовый подход. Смена парадигмы мышления внутри корпорац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ий.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Вибе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Александр Павлович, генеральный директор ООО «РЦР»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11:45-13:15</w:t>
            </w:r>
          </w:p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Пленарный зал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23.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Особенности национальной </w:t>
            </w:r>
            <w:proofErr w:type="gram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ИТ</w:t>
            </w:r>
            <w:proofErr w:type="gram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инфраструктуры: реальность и потребность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Абакумов Евгений Михайлович, директор по информационным технологиям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Госкорпорации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Росатом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10:00-11:30</w:t>
            </w:r>
          </w:p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Зал 3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24.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Цифровая трансформация государственных корпораций и</w:t>
            </w:r>
          </w:p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компаний с гос. участием. Радиоэлектронное оборудование:</w:t>
            </w:r>
          </w:p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новые вызовы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Титаренко Алексей Александрович, генеральный директор НПО КИС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13:30-15:00</w:t>
            </w:r>
          </w:p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Зал 2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25.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Стройкомплекс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будущего. Вызовы и перспективы цифровой трансформации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Абакумов Евгений Михайлович, директор по информационным технологиям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Госкорпорации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Росатом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15:15-16:45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26.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4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Цифровая трансформация ЖКХ – ТОЧКИ РОСТА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Лекомцева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Елена Александровна, Исполнительный директор АО «Цифровые решения и платформы Умного города» (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Росатом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15:15-16:45</w:t>
            </w:r>
          </w:p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color w:val="191919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91919"/>
                <w:sz w:val="19"/>
                <w:szCs w:val="19"/>
              </w:rPr>
              <w:t>Зал 7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27.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4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Российский софт.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Импортонезависимость</w:t>
            </w:r>
            <w:proofErr w:type="spellEnd"/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Журавлев Илья,  директор отраслевых проектов по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импортозамещению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САПР, СУИД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Госкорпорации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Росатом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"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4" w:lineRule="auto"/>
              <w:jc w:val="center"/>
              <w:rPr>
                <w:rFonts w:ascii="Arial" w:eastAsia="Arial" w:hAnsi="Arial" w:cs="Arial"/>
                <w:color w:val="191919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91919"/>
                <w:sz w:val="19"/>
                <w:szCs w:val="19"/>
              </w:rPr>
              <w:t>15:15-16:45</w:t>
            </w:r>
          </w:p>
          <w:p w:rsidR="00FB5BE0" w:rsidRDefault="00246CA8">
            <w:pPr>
              <w:spacing w:after="0" w:line="254" w:lineRule="auto"/>
              <w:jc w:val="center"/>
              <w:rPr>
                <w:rFonts w:ascii="Arial" w:eastAsia="Arial" w:hAnsi="Arial" w:cs="Arial"/>
                <w:color w:val="191919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91919"/>
                <w:sz w:val="19"/>
                <w:szCs w:val="19"/>
              </w:rPr>
              <w:t>Пленарный зал</w:t>
            </w:r>
          </w:p>
        </w:tc>
      </w:tr>
      <w:tr w:rsidR="00FB5BE0">
        <w:trPr>
          <w:trHeight w:val="940"/>
        </w:trPr>
        <w:tc>
          <w:tcPr>
            <w:tcW w:w="46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28.</w:t>
            </w:r>
          </w:p>
        </w:tc>
        <w:tc>
          <w:tcPr>
            <w:tcW w:w="3360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FB5BE0" w:rsidRDefault="00246CA8">
            <w:pPr>
              <w:spacing w:after="0" w:line="254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Научно-технический совет «Риски и</w:t>
            </w:r>
          </w:p>
          <w:p w:rsidR="00FB5BE0" w:rsidRDefault="00246CA8">
            <w:pPr>
              <w:spacing w:after="0" w:line="254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угрозы больших данных. Применяемые</w:t>
            </w:r>
          </w:p>
          <w:p w:rsidR="00FB5BE0" w:rsidRDefault="00246CA8">
            <w:pPr>
              <w:spacing w:after="0" w:line="254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технологии в сфере больших данных</w:t>
            </w:r>
          </w:p>
        </w:tc>
        <w:tc>
          <w:tcPr>
            <w:tcW w:w="415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B5BE0" w:rsidRDefault="00246CA8">
            <w:pPr>
              <w:spacing w:after="0" w:line="25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Абакумов Евгений Михайлович, директор по информационным технологиям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Госкорпорации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Росатом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695" w:type="dxa"/>
            <w:tcBorders>
              <w:top w:val="single" w:sz="8" w:space="0" w:color="68B0E0"/>
              <w:left w:val="single" w:sz="8" w:space="0" w:color="68B0E0"/>
              <w:bottom w:val="single" w:sz="8" w:space="0" w:color="68B0E0"/>
              <w:right w:val="single" w:sz="8" w:space="0" w:color="68B0E0"/>
            </w:tcBorders>
            <w:shd w:val="clear" w:color="auto" w:fill="E2EEF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FB5BE0" w:rsidRDefault="00246CA8">
            <w:pPr>
              <w:spacing w:after="0" w:line="254" w:lineRule="auto"/>
              <w:jc w:val="center"/>
              <w:rPr>
                <w:rFonts w:ascii="Arial" w:eastAsia="Arial" w:hAnsi="Arial" w:cs="Arial"/>
                <w:color w:val="191919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91919"/>
                <w:sz w:val="19"/>
                <w:szCs w:val="19"/>
              </w:rPr>
              <w:t>17:00-18:30</w:t>
            </w:r>
          </w:p>
          <w:p w:rsidR="00FB5BE0" w:rsidRDefault="00246CA8">
            <w:pPr>
              <w:spacing w:after="0" w:line="254" w:lineRule="auto"/>
              <w:jc w:val="center"/>
              <w:rPr>
                <w:rFonts w:ascii="Arial" w:eastAsia="Arial" w:hAnsi="Arial" w:cs="Arial"/>
                <w:color w:val="191919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91919"/>
                <w:sz w:val="19"/>
                <w:szCs w:val="19"/>
              </w:rPr>
              <w:t>Зал 7</w:t>
            </w:r>
          </w:p>
        </w:tc>
      </w:tr>
    </w:tbl>
    <w:p w:rsidR="00FB5BE0" w:rsidRDefault="00FB5BE0">
      <w:pPr>
        <w:spacing w:before="24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FB5BE0" w:rsidRDefault="00FB5BE0">
      <w:pPr>
        <w:spacing w:before="24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FB5BE0" w:rsidRDefault="00FB5BE0">
      <w:pPr>
        <w:spacing w:before="240" w:after="120" w:line="240" w:lineRule="auto"/>
        <w:jc w:val="both"/>
        <w:rPr>
          <w:rFonts w:ascii="Arial" w:eastAsia="Arial" w:hAnsi="Arial" w:cs="Arial"/>
        </w:rPr>
      </w:pPr>
    </w:p>
    <w:p w:rsidR="00FB5BE0" w:rsidRDefault="00FB5BE0"/>
    <w:sectPr w:rsidR="00FB5BE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B5BE0"/>
    <w:rsid w:val="00246CA8"/>
    <w:rsid w:val="00F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 w:line="276" w:lineRule="auto"/>
      <w:outlineLvl w:val="0"/>
    </w:pPr>
    <w:rPr>
      <w:b/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0" w:after="120" w:line="276" w:lineRule="auto"/>
      <w:outlineLvl w:val="1"/>
    </w:pPr>
    <w:rPr>
      <w:color w:val="2E75B5"/>
      <w:sz w:val="32"/>
      <w:szCs w:val="32"/>
    </w:rPr>
  </w:style>
  <w:style w:type="paragraph" w:styleId="3">
    <w:name w:val="heading 3"/>
    <w:basedOn w:val="a"/>
    <w:next w:val="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4">
    <w:name w:val="heading 4"/>
    <w:basedOn w:val="a"/>
    <w:next w:val="a"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 w:line="276" w:lineRule="auto"/>
      <w:outlineLvl w:val="0"/>
    </w:pPr>
    <w:rPr>
      <w:b/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0" w:after="120" w:line="276" w:lineRule="auto"/>
      <w:outlineLvl w:val="1"/>
    </w:pPr>
    <w:rPr>
      <w:color w:val="2E75B5"/>
      <w:sz w:val="32"/>
      <w:szCs w:val="32"/>
    </w:rPr>
  </w:style>
  <w:style w:type="paragraph" w:styleId="3">
    <w:name w:val="heading 3"/>
    <w:basedOn w:val="a"/>
    <w:next w:val="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4">
    <w:name w:val="heading 4"/>
    <w:basedOn w:val="a"/>
    <w:next w:val="a"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2023-05-30T19:17:00Z</dcterms:created>
  <dcterms:modified xsi:type="dcterms:W3CDTF">2023-05-30T19:17:00Z</dcterms:modified>
</cp:coreProperties>
</file>