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14" w:rsidRDefault="00194814" w:rsidP="00194814">
      <w:pPr>
        <w:pStyle w:val="a3"/>
      </w:pPr>
      <w:r>
        <w:t>Дмитрий Фомичев о преимуществах российских цифровых технологий</w:t>
      </w:r>
      <w:bookmarkStart w:id="0" w:name="_GoBack"/>
      <w:bookmarkEnd w:id="0"/>
    </w:p>
    <w:p w:rsidR="00194814" w:rsidRDefault="00194814" w:rsidP="00194814">
      <w:pPr>
        <w:pStyle w:val="a3"/>
      </w:pPr>
      <w:proofErr w:type="spellStart"/>
      <w:r>
        <w:t>Росатом</w:t>
      </w:r>
      <w:proofErr w:type="spellEnd"/>
      <w:r>
        <w:t xml:space="preserve"> — глобальный лидер в сфере атомных технологий и </w:t>
      </w:r>
      <w:proofErr w:type="gramStart"/>
      <w:r>
        <w:t>активный разработчик</w:t>
      </w:r>
      <w:proofErr w:type="gramEnd"/>
      <w:r>
        <w:t xml:space="preserve"> и поставщик цифровых решений для промышленности, образования и науки. Мы считаем очень важным показать пользователям, что наши российские цифровые технологии не хуже западных. Мы понимаем значимость этой задачи. Понимаем, что такое видение надо донести до пользователей — как нынешних, так и будущих: до школьников, студентов, специалистов в области </w:t>
      </w:r>
      <w:proofErr w:type="spellStart"/>
      <w:r>
        <w:t>цифровизации</w:t>
      </w:r>
      <w:proofErr w:type="spellEnd"/>
      <w:r>
        <w:t xml:space="preserve"> и ИТ.</w:t>
      </w:r>
    </w:p>
    <w:p w:rsidR="00194814" w:rsidRDefault="00194814" w:rsidP="00194814">
      <w:pPr>
        <w:pStyle w:val="a3"/>
      </w:pPr>
      <w:r>
        <w:t xml:space="preserve">Для решения этой задачи мы движемся сразу в нескольких направлениях. Во-первых, создаем собственные образовательные центры на предприятиях в контуре </w:t>
      </w:r>
      <w:proofErr w:type="spellStart"/>
      <w:r>
        <w:t>госкорпорации</w:t>
      </w:r>
      <w:proofErr w:type="spellEnd"/>
      <w:r>
        <w:t xml:space="preserve">. Во-вторых, очень тесно сотрудничаем с опорными вузами </w:t>
      </w:r>
      <w:proofErr w:type="spellStart"/>
      <w:r>
        <w:t>Росатома</w:t>
      </w:r>
      <w:proofErr w:type="spellEnd"/>
      <w:r>
        <w:t xml:space="preserve"> — МИФИ, МГТУ им Баумана, ННГУ, ТПУ, предоставляя бесплатно наши цифровые продукты и давая возможность студентам этих вузов пробовать себя в работе с этими продуктами. При этом должен подчеркнуть, что мы не конкурируем с другими российскими </w:t>
      </w:r>
      <w:proofErr w:type="spellStart"/>
      <w:r>
        <w:t>вендорами</w:t>
      </w:r>
      <w:proofErr w:type="spellEnd"/>
      <w:r>
        <w:t>, а считаем, что, наоборот, только самая тесная кооперация, самое тесное сотрудничество (в том числе и в образовательных проектах для вузов) — залог успеха и повсеместного внедрения российских технологий. В-третьих, мы уверены, что цифровое образование и грамотность нужно внедрять уже в самом начале образовательного процесса, а потому сами поддерживаем и организовываем самые разнообразные цифровые образовательные проекты для студентов и учеников старших классов. Например, школы математического моделирования, Сообщество по математическому моделированию, Всероссийскую олимпиаду по математическому моделированию.</w:t>
      </w:r>
    </w:p>
    <w:p w:rsidR="00CA5CB2" w:rsidRDefault="00CA5CB2"/>
    <w:sectPr w:rsidR="00CA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14"/>
    <w:rsid w:val="00194814"/>
    <w:rsid w:val="00CA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FD76"/>
  <w15:chartTrackingRefBased/>
  <w15:docId w15:val="{90341D44-94F9-408E-8110-F789A540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</cp:revision>
  <dcterms:created xsi:type="dcterms:W3CDTF">2023-10-31T12:58:00Z</dcterms:created>
  <dcterms:modified xsi:type="dcterms:W3CDTF">2023-10-31T12:58:00Z</dcterms:modified>
</cp:coreProperties>
</file>