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Алексей Агафонов</w:t>
      </w:r>
    </w:p>
    <w:p w14:paraId="00000002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по сопровождению и развитию проектного производства АО «Атомэнергопроект», руководитель отраслевого центра компетенций «Инженерное проектирование» Госкорпорации «Росатом»</w:t>
      </w:r>
    </w:p>
    <w:p w14:paraId="00000003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Образовательный проект «BIM-менеджмент» задумывался исключительно как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овательный. Проектирование АЭС давно цифровое, но экспериментов данные объекты не терпят, поэтому хотелось дать возможность коллегам освоить новые инструменты и развить творческий потенциал.</w:t>
      </w:r>
    </w:p>
    <w:p w14:paraId="00000005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Идея проекта возникла в самый разгар пандемии, и первый поток об</w:t>
      </w:r>
      <w:r>
        <w:rPr>
          <w:rFonts w:ascii="Times New Roman" w:eastAsia="Times New Roman" w:hAnsi="Times New Roman" w:cs="Times New Roman"/>
          <w:sz w:val="28"/>
          <w:szCs w:val="28"/>
        </w:rPr>
        <w:t>учения мы запустили в октябре 2020 года. Сегодня, по итогам трех потоков, обучение прошли порядка 6 тыс. человек из 40 стран. За этот период создано 1300 цифровых копий зданий и сооружений Нижнего Новгорода и Екатеринбурга.</w:t>
      </w:r>
    </w:p>
    <w:p w14:paraId="00000007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Особенность третьего потока в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что по архивным чертежам и фотографиям участники создали более 100 цифровых моделей объектов XVI Всероссийской промышленной и художественной выставки 1896 года, проходившей в Нижнем Новгороде. Всего выставочный комплекс состоял из 180 объектов. </w:t>
      </w:r>
    </w:p>
    <w:p w14:paraId="00000009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sz w:val="28"/>
          <w:szCs w:val="28"/>
        </w:rPr>
        <w:t>ьтаты работы участников курса востребованы Министерством градостроительной деятельности и развития агломераций Нижегородской области и успешно «имплантированы» в региональный ресурс «3D-город», позволяющий наглядно иллюстрировать настоящее, будущее, а тепе</w:t>
      </w:r>
      <w:r>
        <w:rPr>
          <w:rFonts w:ascii="Times New Roman" w:eastAsia="Times New Roman" w:hAnsi="Times New Roman" w:cs="Times New Roman"/>
          <w:sz w:val="28"/>
          <w:szCs w:val="28"/>
        </w:rPr>
        <w:t>рь и прошлое градостроительной и архитектурной среды Нижнего Новгорода.</w:t>
      </w:r>
    </w:p>
    <w:p w14:paraId="0000000B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 из ценностей «Росатома» — быть на шаг впереди. С самого начала реализации образовательного курса «BIM-менеджмент» мы ввели в образовательный курс отечественное программное обеспе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чение. Первые два года сравнивали, а третий поток полностью прошел на российских продуктах. Таким образом мы выполняем программу по импортозамещению и укреплению технологического суверенитета нашей страны. </w:t>
      </w:r>
    </w:p>
    <w:p w14:paraId="0000000D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Наша выставка — это дань уважения. Дань уважения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нашей истории. Той части, которой можно и нужно гордиться, и той, о которой долгое время было не принято вспоминать.</w:t>
      </w:r>
    </w:p>
    <w:p w14:paraId="0000000F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9C2319" w:rsidRDefault="008C74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Это дань уважению людям: участникам проекта «BIM-менеджмент», которые в течение полугода по архивным фото и чертежам воссоздавали цифровы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модели зданий, которых уже нет. И, конечно, дань уважения Татьяне Павловне Виноградовой. Человеку, бесконечно преданному нашему городу. Выставка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1896 года для нее личная история, ведь ее дед был свидетелем этих событий, а благодаря Татьяне Павловне и наш</w:t>
      </w:r>
      <w:r>
        <w:rPr>
          <w:rFonts w:ascii="Times New Roman" w:eastAsia="Times New Roman" w:hAnsi="Times New Roman" w:cs="Times New Roman"/>
          <w:sz w:val="28"/>
          <w:szCs w:val="28"/>
        </w:rPr>
        <w:t>им моделям — и мы с вами.</w:t>
      </w:r>
    </w:p>
    <w:p w14:paraId="00000011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9C2319" w:rsidRDefault="009C23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C23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19"/>
    <w:rsid w:val="008C7446"/>
    <w:rsid w:val="009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8E2AF-D96D-42A8-B1DD-7D0DA9D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nSWjPBJXdJIZ2zcIhnN6HbuWA==">CgMxLjAyCGguZ2pkZ3hzOAByITEzd3RZVUJ1bUFaSEsydU5CcnRkZlVRclR4WU5Ja25mXw==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Зилинская Ольга Ивановна</dc:creator>
  <cp:lastModifiedBy>КСП ИЦАЭ</cp:lastModifiedBy>
  <cp:revision>2</cp:revision>
  <dcterms:created xsi:type="dcterms:W3CDTF">2023-06-02T16:06:00Z</dcterms:created>
  <dcterms:modified xsi:type="dcterms:W3CDTF">2023-06-02T16:06:00Z</dcterms:modified>
</cp:coreProperties>
</file>